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7"/>
        <w:gridCol w:w="4251"/>
        <w:gridCol w:w="2482"/>
      </w:tblGrid>
      <w:tr w:rsidR="004A710C" w:rsidTr="00455C7D">
        <w:trPr>
          <w:trHeight w:val="1777"/>
        </w:trPr>
        <w:tc>
          <w:tcPr>
            <w:tcW w:w="9570" w:type="dxa"/>
            <w:gridSpan w:val="3"/>
            <w:tcBorders>
              <w:top w:val="single" w:sz="2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4A710C" w:rsidRPr="00FC7221" w:rsidRDefault="004A710C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ЕВРАЗИЙСКИЙ СОВЕТ ПО СТАНДАРТИЗАЦИИ, МЕТРОЛОГИИ И СЕРТИФИКАЦИИ</w:t>
            </w:r>
          </w:p>
          <w:p w:rsidR="004A710C" w:rsidRPr="00FC7221" w:rsidRDefault="004A710C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(</w:t>
            </w:r>
            <w:r w:rsidRPr="00FC7221">
              <w:rPr>
                <w:rFonts w:ascii="Arial" w:hAnsi="Arial" w:cs="Arial"/>
                <w:b/>
                <w:spacing w:val="-8"/>
                <w:sz w:val="24"/>
              </w:rPr>
              <w:t>ЕАСС</w:t>
            </w: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)</w:t>
            </w:r>
          </w:p>
          <w:p w:rsidR="004A710C" w:rsidRPr="00FC7221" w:rsidRDefault="004A710C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4A710C" w:rsidRPr="00FC7221" w:rsidRDefault="004A710C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</w:p>
          <w:p w:rsidR="004A710C" w:rsidRPr="00FC7221" w:rsidRDefault="004A710C" w:rsidP="00455C7D">
            <w:pPr>
              <w:jc w:val="center"/>
              <w:rPr>
                <w:rFonts w:ascii="Arial" w:hAnsi="Arial" w:cs="Arial"/>
                <w:b/>
                <w:spacing w:val="-8"/>
                <w:sz w:val="24"/>
                <w:lang w:val="en-US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  <w:lang w:val="en-US"/>
              </w:rPr>
              <w:t>EURO-ASIAN COUNCIL FOR STANDARDIZATION, METROLOGY AND CERTIFICATION</w:t>
            </w:r>
          </w:p>
          <w:p w:rsidR="004A710C" w:rsidRPr="00FC7221" w:rsidRDefault="004A710C" w:rsidP="00455C7D">
            <w:pPr>
              <w:widowControl w:val="0"/>
              <w:jc w:val="center"/>
              <w:rPr>
                <w:rFonts w:ascii="Arial" w:hAnsi="Arial" w:cs="Arial"/>
                <w:b/>
                <w:spacing w:val="-10"/>
                <w:sz w:val="24"/>
              </w:rPr>
            </w:pPr>
            <w:r w:rsidRPr="00FC7221">
              <w:rPr>
                <w:rFonts w:ascii="Arial" w:hAnsi="Arial" w:cs="Arial"/>
                <w:b/>
                <w:spacing w:val="-8"/>
                <w:sz w:val="24"/>
              </w:rPr>
              <w:t>(EASC)</w:t>
            </w:r>
          </w:p>
        </w:tc>
      </w:tr>
      <w:tr w:rsidR="004A710C" w:rsidTr="00455C7D">
        <w:trPr>
          <w:trHeight w:val="2184"/>
        </w:trPr>
        <w:tc>
          <w:tcPr>
            <w:tcW w:w="2837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4A710C" w:rsidRPr="00FC7221" w:rsidRDefault="004A710C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noProof/>
                <w:sz w:val="24"/>
              </w:rPr>
              <w:drawing>
                <wp:inline distT="0" distB="0" distL="0" distR="0">
                  <wp:extent cx="1306195" cy="127063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6195" cy="1270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1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4A710C" w:rsidRPr="00FC7221" w:rsidRDefault="004A710C" w:rsidP="00455C7D">
            <w:pPr>
              <w:tabs>
                <w:tab w:val="center" w:pos="5133"/>
              </w:tabs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МЕЖГОСУДАРСТВЕННЫЙ</w:t>
            </w:r>
          </w:p>
          <w:p w:rsidR="004A710C" w:rsidRPr="00FC7221" w:rsidRDefault="004A710C" w:rsidP="00455C7D">
            <w:pPr>
              <w:widowControl w:val="0"/>
              <w:jc w:val="center"/>
              <w:rPr>
                <w:rFonts w:ascii="Arial" w:hAnsi="Arial" w:cs="Arial"/>
                <w:b/>
                <w:spacing w:val="50"/>
                <w:sz w:val="24"/>
              </w:rPr>
            </w:pPr>
            <w:r w:rsidRPr="00FC7221">
              <w:rPr>
                <w:rFonts w:ascii="Arial" w:hAnsi="Arial" w:cs="Arial"/>
                <w:b/>
                <w:spacing w:val="50"/>
                <w:sz w:val="24"/>
              </w:rPr>
              <w:t>СТАНДАРТ</w:t>
            </w:r>
          </w:p>
          <w:p w:rsidR="004A710C" w:rsidRPr="00FC7221" w:rsidRDefault="004A710C" w:rsidP="00455C7D">
            <w:pPr>
              <w:widowControl w:val="0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482" w:type="dxa"/>
            <w:tcBorders>
              <w:top w:val="single" w:sz="24" w:space="0" w:color="auto"/>
              <w:left w:val="nil"/>
              <w:bottom w:val="single" w:sz="24" w:space="0" w:color="auto"/>
              <w:right w:val="nil"/>
            </w:tcBorders>
            <w:shd w:val="clear" w:color="auto" w:fill="auto"/>
            <w:vAlign w:val="center"/>
          </w:tcPr>
          <w:p w:rsidR="004A710C" w:rsidRPr="00FC7221" w:rsidRDefault="004A710C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b/>
                <w:sz w:val="24"/>
              </w:rPr>
              <w:t xml:space="preserve">ГОСТ ISO </w:t>
            </w:r>
            <w:r>
              <w:rPr>
                <w:rFonts w:ascii="Arial" w:hAnsi="Arial" w:cs="Arial"/>
                <w:b/>
                <w:sz w:val="24"/>
              </w:rPr>
              <w:t>22516</w:t>
            </w:r>
          </w:p>
          <w:p w:rsidR="004A710C" w:rsidRPr="00FC7221" w:rsidRDefault="004A710C" w:rsidP="00455C7D">
            <w:pPr>
              <w:rPr>
                <w:rFonts w:ascii="Arial" w:hAnsi="Arial" w:cs="Arial"/>
                <w:i/>
                <w:sz w:val="24"/>
              </w:rPr>
            </w:pPr>
            <w:proofErr w:type="gramStart"/>
            <w:r w:rsidRPr="00FC7221">
              <w:rPr>
                <w:rFonts w:ascii="Arial" w:hAnsi="Arial" w:cs="Arial"/>
                <w:i/>
                <w:sz w:val="24"/>
              </w:rPr>
              <w:t xml:space="preserve">(проект, </w:t>
            </w:r>
            <w:r w:rsidRPr="00FC7221">
              <w:rPr>
                <w:rFonts w:ascii="Arial" w:hAnsi="Arial" w:cs="Arial"/>
                <w:i/>
                <w:sz w:val="24"/>
                <w:lang w:val="en-US"/>
              </w:rPr>
              <w:t>KZ</w:t>
            </w:r>
            <w:r w:rsidRPr="00FC7221">
              <w:rPr>
                <w:rFonts w:ascii="Arial" w:hAnsi="Arial" w:cs="Arial"/>
                <w:i/>
                <w:sz w:val="24"/>
              </w:rPr>
              <w:t>,</w:t>
            </w:r>
            <w:proofErr w:type="gramEnd"/>
          </w:p>
          <w:p w:rsidR="004A710C" w:rsidRPr="00FC7221" w:rsidRDefault="004A710C" w:rsidP="00455C7D">
            <w:pPr>
              <w:rPr>
                <w:rFonts w:ascii="Arial" w:hAnsi="Arial" w:cs="Arial"/>
                <w:b/>
                <w:sz w:val="24"/>
              </w:rPr>
            </w:pPr>
            <w:r w:rsidRPr="00FC7221">
              <w:rPr>
                <w:rFonts w:ascii="Arial" w:hAnsi="Arial" w:cs="Arial"/>
                <w:i/>
                <w:sz w:val="24"/>
              </w:rPr>
              <w:t>первая редакция)</w:t>
            </w:r>
          </w:p>
        </w:tc>
      </w:tr>
    </w:tbl>
    <w:p w:rsidR="004A710C" w:rsidRDefault="004A710C" w:rsidP="00947250">
      <w:pPr>
        <w:spacing w:line="360" w:lineRule="auto"/>
        <w:ind w:firstLine="709"/>
        <w:rPr>
          <w:rFonts w:ascii="Arial" w:hAnsi="Arial" w:cs="Arial"/>
          <w:sz w:val="24"/>
        </w:rPr>
      </w:pPr>
    </w:p>
    <w:p w:rsidR="0068711F" w:rsidRPr="006E14A5" w:rsidRDefault="0068711F" w:rsidP="00947250">
      <w:pPr>
        <w:spacing w:line="360" w:lineRule="auto"/>
        <w:ind w:firstLine="709"/>
        <w:rPr>
          <w:rFonts w:ascii="Arial" w:hAnsi="Arial" w:cs="Arial"/>
          <w:sz w:val="24"/>
        </w:rPr>
      </w:pP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  <w:r w:rsidRPr="006E14A5">
        <w:rPr>
          <w:rFonts w:ascii="Arial" w:hAnsi="Arial" w:cs="Arial"/>
          <w:sz w:val="24"/>
        </w:rPr>
        <w:tab/>
      </w:r>
    </w:p>
    <w:p w:rsidR="00FE05D7" w:rsidRDefault="00FE05D7" w:rsidP="00FE05D7">
      <w:pPr>
        <w:widowControl w:val="0"/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КРАСКИ И ЛАКИ</w:t>
      </w:r>
    </w:p>
    <w:p w:rsidR="00FE05D7" w:rsidRDefault="00FE05D7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4A710C" w:rsidRDefault="00FE05D7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FE05D7">
        <w:rPr>
          <w:rFonts w:ascii="Arial" w:hAnsi="Arial" w:cs="Arial"/>
          <w:b/>
          <w:sz w:val="24"/>
        </w:rPr>
        <w:t xml:space="preserve">Практическое определение содержания </w:t>
      </w:r>
      <w:proofErr w:type="gramStart"/>
      <w:r w:rsidRPr="00FE05D7">
        <w:rPr>
          <w:rFonts w:ascii="Arial" w:hAnsi="Arial" w:cs="Arial"/>
          <w:b/>
          <w:sz w:val="24"/>
        </w:rPr>
        <w:t>нелетучих</w:t>
      </w:r>
      <w:proofErr w:type="gramEnd"/>
      <w:r w:rsidRPr="00FE05D7">
        <w:rPr>
          <w:rFonts w:ascii="Arial" w:hAnsi="Arial" w:cs="Arial"/>
          <w:b/>
          <w:sz w:val="24"/>
        </w:rPr>
        <w:t xml:space="preserve"> </w:t>
      </w:r>
    </w:p>
    <w:p w:rsidR="00810765" w:rsidRDefault="00FE05D7" w:rsidP="00FE05D7">
      <w:pPr>
        <w:widowControl w:val="0"/>
        <w:jc w:val="center"/>
        <w:rPr>
          <w:rFonts w:ascii="Arial" w:hAnsi="Arial" w:cs="Arial"/>
          <w:b/>
          <w:sz w:val="24"/>
        </w:rPr>
      </w:pPr>
      <w:r w:rsidRPr="00FE05D7">
        <w:rPr>
          <w:rFonts w:ascii="Arial" w:hAnsi="Arial" w:cs="Arial"/>
          <w:b/>
          <w:sz w:val="24"/>
        </w:rPr>
        <w:t>и летучих веществ во время нанесения</w:t>
      </w:r>
    </w:p>
    <w:p w:rsidR="00FE05D7" w:rsidRDefault="00FE05D7" w:rsidP="00FE05D7">
      <w:pPr>
        <w:widowControl w:val="0"/>
        <w:jc w:val="center"/>
        <w:rPr>
          <w:rFonts w:ascii="Arial" w:hAnsi="Arial" w:cs="Arial"/>
          <w:b/>
          <w:sz w:val="24"/>
        </w:rPr>
      </w:pPr>
    </w:p>
    <w:p w:rsidR="00FE05D7" w:rsidRPr="006E14A5" w:rsidRDefault="00FE05D7" w:rsidP="00FE05D7">
      <w:pPr>
        <w:widowControl w:val="0"/>
        <w:jc w:val="center"/>
        <w:rPr>
          <w:rFonts w:ascii="Arial" w:hAnsi="Arial" w:cs="Arial"/>
          <w:i/>
          <w:sz w:val="24"/>
        </w:rPr>
      </w:pPr>
    </w:p>
    <w:p w:rsidR="00810765" w:rsidRPr="00AC4E8E" w:rsidRDefault="008831BC" w:rsidP="00947250">
      <w:pPr>
        <w:widowControl w:val="0"/>
        <w:spacing w:line="360" w:lineRule="auto"/>
        <w:jc w:val="center"/>
        <w:rPr>
          <w:rFonts w:ascii="Arial" w:hAnsi="Arial" w:cs="Arial"/>
          <w:sz w:val="24"/>
        </w:rPr>
      </w:pPr>
      <w:r w:rsidRPr="00AC4E8E">
        <w:rPr>
          <w:rFonts w:ascii="Arial" w:hAnsi="Arial" w:cs="Arial"/>
          <w:sz w:val="24"/>
        </w:rPr>
        <w:t>(</w:t>
      </w:r>
      <w:r w:rsidRPr="00AC4E8E">
        <w:rPr>
          <w:rFonts w:ascii="Arial" w:hAnsi="Arial" w:cs="Arial"/>
          <w:sz w:val="24"/>
          <w:lang w:val="en-US"/>
        </w:rPr>
        <w:t>ISO</w:t>
      </w:r>
      <w:r w:rsidRPr="00AC4E8E">
        <w:rPr>
          <w:rFonts w:ascii="Arial" w:hAnsi="Arial" w:cs="Arial"/>
          <w:sz w:val="24"/>
        </w:rPr>
        <w:t xml:space="preserve"> </w:t>
      </w:r>
      <w:r w:rsidR="00FE05D7" w:rsidRPr="00AC4E8E">
        <w:rPr>
          <w:rFonts w:ascii="Arial" w:hAnsi="Arial" w:cs="Arial"/>
          <w:sz w:val="24"/>
        </w:rPr>
        <w:t>22516</w:t>
      </w:r>
      <w:r w:rsidRPr="00AC4E8E">
        <w:rPr>
          <w:rFonts w:ascii="Arial" w:hAnsi="Arial" w:cs="Arial"/>
          <w:sz w:val="24"/>
        </w:rPr>
        <w:t>:</w:t>
      </w:r>
      <w:r w:rsidR="001D761A" w:rsidRPr="00AC4E8E">
        <w:rPr>
          <w:rFonts w:ascii="Arial" w:hAnsi="Arial" w:cs="Arial"/>
          <w:sz w:val="24"/>
        </w:rPr>
        <w:t>2019</w:t>
      </w:r>
      <w:r w:rsidR="004A710C" w:rsidRPr="00AC4E8E">
        <w:rPr>
          <w:rFonts w:ascii="Arial" w:hAnsi="Arial" w:cs="Arial"/>
          <w:sz w:val="24"/>
        </w:rPr>
        <w:t xml:space="preserve">, </w:t>
      </w:r>
      <w:r w:rsidRPr="00AC4E8E">
        <w:rPr>
          <w:rFonts w:ascii="Arial" w:hAnsi="Arial" w:cs="Arial"/>
          <w:sz w:val="24"/>
          <w:lang w:val="en-US"/>
        </w:rPr>
        <w:t>IDT</w:t>
      </w:r>
      <w:r w:rsidRPr="00AC4E8E">
        <w:rPr>
          <w:rFonts w:ascii="Arial" w:hAnsi="Arial" w:cs="Arial"/>
          <w:sz w:val="24"/>
        </w:rPr>
        <w:t>)</w:t>
      </w: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371C50" w:rsidRDefault="00371C50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B93495" w:rsidRPr="004952F6" w:rsidRDefault="00B9349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831BC" w:rsidRPr="004952F6" w:rsidRDefault="008831BC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</w:p>
    <w:p w:rsidR="00810765" w:rsidRPr="006E14A5" w:rsidRDefault="00810765" w:rsidP="00947250">
      <w:pPr>
        <w:widowControl w:val="0"/>
        <w:spacing w:line="360" w:lineRule="auto"/>
        <w:jc w:val="center"/>
        <w:rPr>
          <w:rFonts w:ascii="Arial" w:hAnsi="Arial" w:cs="Arial"/>
          <w:b/>
          <w:sz w:val="24"/>
        </w:rPr>
      </w:pPr>
      <w:r w:rsidRPr="006E14A5">
        <w:rPr>
          <w:rFonts w:ascii="Arial" w:hAnsi="Arial" w:cs="Arial"/>
          <w:i/>
          <w:sz w:val="24"/>
        </w:rPr>
        <w:t>Настоящий проект стандарта не подлежит применению до его принятия</w:t>
      </w:r>
    </w:p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5F34BD" w:rsidRDefault="005F34BD" w:rsidP="00947250"/>
    <w:p w:rsidR="00947250" w:rsidRDefault="00947250" w:rsidP="00947250"/>
    <w:p w:rsidR="00947250" w:rsidRDefault="00947250" w:rsidP="00947250"/>
    <w:p w:rsidR="00B93495" w:rsidRDefault="00B93495" w:rsidP="00947250"/>
    <w:p w:rsidR="00B93495" w:rsidRDefault="00B93495" w:rsidP="00947250"/>
    <w:p w:rsidR="005F34BD" w:rsidRDefault="005F34BD" w:rsidP="00947250"/>
    <w:p w:rsidR="005F34BD" w:rsidRPr="004952F6" w:rsidRDefault="005F34BD" w:rsidP="00947250"/>
    <w:p w:rsidR="00810765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</w:pPr>
    </w:p>
    <w:p w:rsidR="00810765" w:rsidRPr="005F34BD" w:rsidRDefault="00810765" w:rsidP="00947250">
      <w:pPr>
        <w:pStyle w:val="1"/>
        <w:widowControl w:val="0"/>
        <w:shd w:val="clear" w:color="auto" w:fill="FFFFFF"/>
        <w:autoSpaceDE w:val="0"/>
        <w:spacing w:line="240" w:lineRule="auto"/>
        <w:ind w:firstLine="0"/>
        <w:jc w:val="center"/>
        <w:rPr>
          <w:rFonts w:ascii="Arial" w:hAnsi="Arial" w:cs="Arial"/>
          <w:bCs w:val="0"/>
          <w:i/>
          <w:sz w:val="24"/>
        </w:rPr>
      </w:pPr>
      <w:r w:rsidRPr="005F34BD">
        <w:rPr>
          <w:rFonts w:ascii="Arial" w:hAnsi="Arial" w:cs="Arial"/>
          <w:sz w:val="24"/>
        </w:rPr>
        <w:t>Минск</w:t>
      </w:r>
    </w:p>
    <w:p w:rsidR="00810765" w:rsidRPr="005F34BD" w:rsidRDefault="00810765" w:rsidP="00947250">
      <w:pPr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Евразийский совет по стандартизации, метрологии и сертификации</w:t>
      </w:r>
    </w:p>
    <w:p w:rsidR="00810765" w:rsidRPr="005F34BD" w:rsidRDefault="00810765" w:rsidP="00947250">
      <w:pPr>
        <w:spacing w:line="360" w:lineRule="auto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t>20</w:t>
      </w:r>
      <w:r w:rsidR="00371C50" w:rsidRPr="005F34BD">
        <w:rPr>
          <w:rFonts w:ascii="Arial" w:hAnsi="Arial" w:cs="Arial"/>
          <w:b/>
          <w:bCs/>
          <w:sz w:val="24"/>
        </w:rPr>
        <w:t>__</w:t>
      </w:r>
    </w:p>
    <w:p w:rsidR="005F34BD" w:rsidRPr="006A6D34" w:rsidRDefault="00947250" w:rsidP="00947250">
      <w:pPr>
        <w:tabs>
          <w:tab w:val="left" w:pos="1216"/>
          <w:tab w:val="center" w:pos="4677"/>
        </w:tabs>
        <w:spacing w:after="120" w:line="360" w:lineRule="auto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lastRenderedPageBreak/>
        <w:tab/>
      </w:r>
      <w:r>
        <w:rPr>
          <w:rFonts w:ascii="Arial" w:hAnsi="Arial" w:cs="Arial"/>
          <w:b/>
          <w:sz w:val="24"/>
        </w:rPr>
        <w:tab/>
      </w:r>
      <w:r w:rsidR="005F34BD" w:rsidRPr="006A6D34">
        <w:rPr>
          <w:rFonts w:ascii="Arial" w:hAnsi="Arial" w:cs="Arial"/>
          <w:b/>
          <w:sz w:val="24"/>
        </w:rPr>
        <w:t>Предисловие</w:t>
      </w:r>
    </w:p>
    <w:p w:rsidR="005F34BD" w:rsidRPr="006A6D34" w:rsidRDefault="005F34BD" w:rsidP="000749B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Евразийский совет по стандартизации, метрологии и сертификации (ЕАСС) представляет собой региональное объединение национальных органов по ста</w:t>
      </w:r>
      <w:r w:rsidRPr="006A6D34">
        <w:rPr>
          <w:rFonts w:ascii="Arial" w:hAnsi="Arial" w:cs="Arial"/>
          <w:sz w:val="24"/>
        </w:rPr>
        <w:t>н</w:t>
      </w:r>
      <w:r w:rsidRPr="006A6D34">
        <w:rPr>
          <w:rFonts w:ascii="Arial" w:hAnsi="Arial" w:cs="Arial"/>
          <w:sz w:val="24"/>
        </w:rPr>
        <w:t>дартизации государств, входящих в Содружество Независимых Государств. В дальнейшем возможно вступление в ЕАСС национальных органов по стандарт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зации других государств.</w:t>
      </w:r>
    </w:p>
    <w:p w:rsidR="005F34BD" w:rsidRPr="006A6D34" w:rsidRDefault="005F34BD" w:rsidP="000749B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Цели, основные принципы и основной порядок проведения работ по межг</w:t>
      </w:r>
      <w:r w:rsidRPr="006A6D34">
        <w:rPr>
          <w:rFonts w:ascii="Arial" w:hAnsi="Arial" w:cs="Arial"/>
          <w:sz w:val="24"/>
        </w:rPr>
        <w:t>о</w:t>
      </w:r>
      <w:r w:rsidRPr="006A6D34">
        <w:rPr>
          <w:rFonts w:ascii="Arial" w:hAnsi="Arial" w:cs="Arial"/>
          <w:sz w:val="24"/>
        </w:rPr>
        <w:t>сударственной стандартизации установлены ГОСТ 1.0 «Межгосударственная с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стема стандартизации. Основные положения» и ГОСТ 1.2 «Межгосуда</w:t>
      </w:r>
      <w:r w:rsidRPr="006A6D34">
        <w:rPr>
          <w:rFonts w:ascii="Arial" w:hAnsi="Arial" w:cs="Arial"/>
          <w:sz w:val="24"/>
        </w:rPr>
        <w:t>р</w:t>
      </w:r>
      <w:r w:rsidRPr="006A6D34">
        <w:rPr>
          <w:rFonts w:ascii="Arial" w:hAnsi="Arial" w:cs="Arial"/>
          <w:sz w:val="24"/>
        </w:rPr>
        <w:t>ственная система стандартизации. Стандарты межгосударственные, правила и рекоменд</w:t>
      </w:r>
      <w:r w:rsidRPr="006A6D34">
        <w:rPr>
          <w:rFonts w:ascii="Arial" w:hAnsi="Arial" w:cs="Arial"/>
          <w:sz w:val="24"/>
        </w:rPr>
        <w:t>а</w:t>
      </w:r>
      <w:r w:rsidRPr="006A6D34">
        <w:rPr>
          <w:rFonts w:ascii="Arial" w:hAnsi="Arial" w:cs="Arial"/>
          <w:sz w:val="24"/>
        </w:rPr>
        <w:t>ции по межгосударственной стандартизации. Правила разработки, принятия, о</w:t>
      </w:r>
      <w:r w:rsidRPr="006A6D34">
        <w:rPr>
          <w:rFonts w:ascii="Arial" w:hAnsi="Arial" w:cs="Arial"/>
          <w:sz w:val="24"/>
        </w:rPr>
        <w:t>б</w:t>
      </w:r>
      <w:r w:rsidRPr="006A6D34">
        <w:rPr>
          <w:rFonts w:ascii="Arial" w:hAnsi="Arial" w:cs="Arial"/>
          <w:sz w:val="24"/>
        </w:rPr>
        <w:t>новления и отмены».</w:t>
      </w:r>
    </w:p>
    <w:p w:rsidR="00B93495" w:rsidRPr="006A6D34" w:rsidRDefault="00B93495" w:rsidP="000749B3">
      <w:pPr>
        <w:spacing w:line="276" w:lineRule="auto"/>
        <w:ind w:firstLine="567"/>
        <w:jc w:val="both"/>
        <w:rPr>
          <w:rFonts w:ascii="Arial" w:hAnsi="Arial" w:cs="Arial"/>
          <w:b/>
          <w:sz w:val="24"/>
        </w:rPr>
      </w:pPr>
      <w:r w:rsidRPr="006A6D34">
        <w:rPr>
          <w:rFonts w:ascii="Arial" w:hAnsi="Arial" w:cs="Arial"/>
          <w:b/>
          <w:sz w:val="24"/>
        </w:rPr>
        <w:t>Сведения о стандарте</w:t>
      </w:r>
    </w:p>
    <w:p w:rsidR="00B93495" w:rsidRPr="006A6D34" w:rsidRDefault="00B93495" w:rsidP="000749B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1 </w:t>
      </w:r>
      <w:r>
        <w:rPr>
          <w:rFonts w:ascii="Arial" w:hAnsi="Arial" w:cs="Arial"/>
          <w:sz w:val="24"/>
        </w:rPr>
        <w:t>ПОДГОТОВЛЕН</w:t>
      </w:r>
      <w:r w:rsidRPr="006A6D34">
        <w:rPr>
          <w:rFonts w:ascii="Arial" w:hAnsi="Arial" w:cs="Arial"/>
          <w:sz w:val="24"/>
        </w:rPr>
        <w:t xml:space="preserve"> </w:t>
      </w:r>
      <w:r w:rsidRPr="00773C2D">
        <w:rPr>
          <w:rFonts w:ascii="Arial" w:hAnsi="Arial" w:cs="Arial"/>
          <w:sz w:val="24"/>
        </w:rPr>
        <w:t>Республиканск</w:t>
      </w:r>
      <w:r>
        <w:rPr>
          <w:rFonts w:ascii="Arial" w:hAnsi="Arial" w:cs="Arial"/>
          <w:sz w:val="24"/>
        </w:rPr>
        <w:t>им</w:t>
      </w:r>
      <w:r w:rsidRPr="00773C2D">
        <w:rPr>
          <w:rFonts w:ascii="Arial" w:hAnsi="Arial" w:cs="Arial"/>
          <w:sz w:val="24"/>
        </w:rPr>
        <w:t xml:space="preserve"> государственн</w:t>
      </w:r>
      <w:r>
        <w:rPr>
          <w:rFonts w:ascii="Arial" w:hAnsi="Arial" w:cs="Arial"/>
          <w:sz w:val="24"/>
        </w:rPr>
        <w:t>ым</w:t>
      </w:r>
      <w:r w:rsidRPr="00773C2D">
        <w:rPr>
          <w:rFonts w:ascii="Arial" w:hAnsi="Arial" w:cs="Arial"/>
          <w:sz w:val="24"/>
        </w:rPr>
        <w:t xml:space="preserve"> предприятие</w:t>
      </w:r>
      <w:r>
        <w:rPr>
          <w:rFonts w:ascii="Arial" w:hAnsi="Arial" w:cs="Arial"/>
          <w:sz w:val="24"/>
        </w:rPr>
        <w:t xml:space="preserve">м </w:t>
      </w:r>
      <w:r w:rsidRPr="00040F88">
        <w:rPr>
          <w:rFonts w:ascii="Arial" w:hAnsi="Arial" w:cs="Arial"/>
          <w:sz w:val="24"/>
        </w:rPr>
        <w:t xml:space="preserve">на </w:t>
      </w:r>
      <w:r>
        <w:rPr>
          <w:rFonts w:ascii="Arial" w:hAnsi="Arial" w:cs="Arial"/>
          <w:sz w:val="24"/>
        </w:rPr>
        <w:t>п</w:t>
      </w:r>
      <w:r w:rsidRPr="00040F88">
        <w:rPr>
          <w:rFonts w:ascii="Arial" w:hAnsi="Arial" w:cs="Arial"/>
          <w:sz w:val="24"/>
        </w:rPr>
        <w:t>р</w:t>
      </w:r>
      <w:r w:rsidRPr="00040F88">
        <w:rPr>
          <w:rFonts w:ascii="Arial" w:hAnsi="Arial" w:cs="Arial"/>
          <w:sz w:val="24"/>
        </w:rPr>
        <w:t>а</w:t>
      </w:r>
      <w:r w:rsidRPr="00040F88">
        <w:rPr>
          <w:rFonts w:ascii="Arial" w:hAnsi="Arial" w:cs="Arial"/>
          <w:sz w:val="24"/>
        </w:rPr>
        <w:t>ве хозяйственного ведения</w:t>
      </w:r>
      <w:r>
        <w:rPr>
          <w:rFonts w:ascii="Arial" w:hAnsi="Arial" w:cs="Arial"/>
          <w:sz w:val="24"/>
        </w:rPr>
        <w:t xml:space="preserve"> «Казахский институт стандартизации и сертификации» </w:t>
      </w:r>
      <w:r w:rsidR="00F94095" w:rsidRPr="00F94095">
        <w:rPr>
          <w:rFonts w:ascii="Arial" w:hAnsi="Arial" w:cs="Arial"/>
          <w:sz w:val="24"/>
        </w:rPr>
        <w:t>Комитет</w:t>
      </w:r>
      <w:r w:rsidR="00F94095">
        <w:rPr>
          <w:rFonts w:ascii="Arial" w:hAnsi="Arial" w:cs="Arial"/>
          <w:sz w:val="24"/>
        </w:rPr>
        <w:t xml:space="preserve">а </w:t>
      </w:r>
      <w:r w:rsidR="00F94095" w:rsidRPr="00F94095">
        <w:rPr>
          <w:rFonts w:ascii="Arial" w:hAnsi="Arial" w:cs="Arial"/>
          <w:sz w:val="24"/>
        </w:rPr>
        <w:t>техническо</w:t>
      </w:r>
      <w:r w:rsidR="00F94095">
        <w:rPr>
          <w:rFonts w:ascii="Arial" w:hAnsi="Arial" w:cs="Arial"/>
          <w:sz w:val="24"/>
        </w:rPr>
        <w:t>го</w:t>
      </w:r>
      <w:r w:rsidR="00F94095" w:rsidRPr="00F94095">
        <w:rPr>
          <w:rFonts w:ascii="Arial" w:hAnsi="Arial" w:cs="Arial"/>
          <w:sz w:val="24"/>
        </w:rPr>
        <w:t xml:space="preserve"> регулировани</w:t>
      </w:r>
      <w:r w:rsidR="00F94095">
        <w:rPr>
          <w:rFonts w:ascii="Arial" w:hAnsi="Arial" w:cs="Arial"/>
          <w:sz w:val="24"/>
        </w:rPr>
        <w:t>я</w:t>
      </w:r>
      <w:r w:rsidR="00F94095" w:rsidRPr="00F94095">
        <w:rPr>
          <w:rFonts w:ascii="Arial" w:hAnsi="Arial" w:cs="Arial"/>
          <w:sz w:val="24"/>
        </w:rPr>
        <w:t xml:space="preserve"> и метрологии </w:t>
      </w:r>
      <w:r>
        <w:rPr>
          <w:rFonts w:ascii="Arial" w:hAnsi="Arial" w:cs="Arial"/>
          <w:sz w:val="24"/>
        </w:rPr>
        <w:t>Министерства торговли и и</w:t>
      </w:r>
      <w:r>
        <w:rPr>
          <w:rFonts w:ascii="Arial" w:hAnsi="Arial" w:cs="Arial"/>
          <w:sz w:val="24"/>
        </w:rPr>
        <w:t>н</w:t>
      </w:r>
      <w:r>
        <w:rPr>
          <w:rFonts w:ascii="Arial" w:hAnsi="Arial" w:cs="Arial"/>
          <w:sz w:val="24"/>
        </w:rPr>
        <w:t xml:space="preserve">теграции Республики Казахстан </w:t>
      </w:r>
      <w:r w:rsidRPr="00F97574">
        <w:rPr>
          <w:rFonts w:ascii="Arial" w:hAnsi="Arial" w:cs="Arial"/>
          <w:sz w:val="24"/>
        </w:rPr>
        <w:t>на основе собственного аутентичного перев</w:t>
      </w:r>
      <w:r w:rsidRPr="00F97574">
        <w:rPr>
          <w:rFonts w:ascii="Arial" w:hAnsi="Arial" w:cs="Arial"/>
          <w:sz w:val="24"/>
        </w:rPr>
        <w:t>о</w:t>
      </w:r>
      <w:r w:rsidRPr="00F97574">
        <w:rPr>
          <w:rFonts w:ascii="Arial" w:hAnsi="Arial" w:cs="Arial"/>
          <w:sz w:val="24"/>
        </w:rPr>
        <w:t>да на русский язык международного</w:t>
      </w:r>
      <w:r>
        <w:rPr>
          <w:rFonts w:ascii="Arial" w:hAnsi="Arial" w:cs="Arial"/>
          <w:sz w:val="24"/>
        </w:rPr>
        <w:t xml:space="preserve"> </w:t>
      </w:r>
      <w:r w:rsidRPr="00F97574">
        <w:rPr>
          <w:rFonts w:ascii="Arial" w:hAnsi="Arial" w:cs="Arial"/>
          <w:sz w:val="24"/>
        </w:rPr>
        <w:t>стандарта, указа</w:t>
      </w:r>
      <w:r w:rsidRPr="00F97574">
        <w:rPr>
          <w:rFonts w:ascii="Arial" w:hAnsi="Arial" w:cs="Arial"/>
          <w:sz w:val="24"/>
        </w:rPr>
        <w:t>н</w:t>
      </w:r>
      <w:r w:rsidRPr="00F97574">
        <w:rPr>
          <w:rFonts w:ascii="Arial" w:hAnsi="Arial" w:cs="Arial"/>
          <w:sz w:val="24"/>
        </w:rPr>
        <w:t>ного в пункте 4</w:t>
      </w:r>
    </w:p>
    <w:p w:rsidR="00B93495" w:rsidRPr="006A6D34" w:rsidRDefault="00B93495" w:rsidP="000749B3">
      <w:pPr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 xml:space="preserve">2 ВНЕСЕН </w:t>
      </w:r>
      <w:r>
        <w:rPr>
          <w:rFonts w:ascii="Arial" w:hAnsi="Arial" w:cs="Arial"/>
          <w:sz w:val="24"/>
        </w:rPr>
        <w:t>К</w:t>
      </w:r>
      <w:r w:rsidRPr="006A6D34">
        <w:rPr>
          <w:rFonts w:ascii="Arial" w:hAnsi="Arial" w:cs="Arial"/>
          <w:sz w:val="24"/>
        </w:rPr>
        <w:t xml:space="preserve">омитетом </w:t>
      </w:r>
      <w:r>
        <w:rPr>
          <w:rFonts w:ascii="Arial" w:hAnsi="Arial" w:cs="Arial"/>
          <w:sz w:val="24"/>
        </w:rPr>
        <w:t>техническо</w:t>
      </w:r>
      <w:r w:rsidR="00CC2354">
        <w:rPr>
          <w:rFonts w:ascii="Arial" w:hAnsi="Arial" w:cs="Arial"/>
          <w:sz w:val="24"/>
        </w:rPr>
        <w:t>го</w:t>
      </w:r>
      <w:r>
        <w:rPr>
          <w:rFonts w:ascii="Arial" w:hAnsi="Arial" w:cs="Arial"/>
          <w:sz w:val="24"/>
        </w:rPr>
        <w:t xml:space="preserve"> регулировани</w:t>
      </w:r>
      <w:r w:rsidR="00CC2354">
        <w:rPr>
          <w:rFonts w:ascii="Arial" w:hAnsi="Arial" w:cs="Arial"/>
          <w:sz w:val="24"/>
        </w:rPr>
        <w:t xml:space="preserve">я </w:t>
      </w:r>
      <w:r>
        <w:rPr>
          <w:rFonts w:ascii="Arial" w:hAnsi="Arial" w:cs="Arial"/>
          <w:sz w:val="24"/>
        </w:rPr>
        <w:t xml:space="preserve">и метрологии </w:t>
      </w:r>
      <w:r w:rsidRPr="00773C2D">
        <w:rPr>
          <w:rFonts w:ascii="Arial" w:hAnsi="Arial" w:cs="Arial"/>
          <w:sz w:val="24"/>
        </w:rPr>
        <w:t>Министе</w:t>
      </w:r>
      <w:r w:rsidRPr="00773C2D">
        <w:rPr>
          <w:rFonts w:ascii="Arial" w:hAnsi="Arial" w:cs="Arial"/>
          <w:sz w:val="24"/>
        </w:rPr>
        <w:t>р</w:t>
      </w:r>
      <w:r w:rsidRPr="00773C2D">
        <w:rPr>
          <w:rFonts w:ascii="Arial" w:hAnsi="Arial" w:cs="Arial"/>
          <w:sz w:val="24"/>
        </w:rPr>
        <w:t>ства торговли и интеграции</w:t>
      </w:r>
      <w:r>
        <w:rPr>
          <w:rFonts w:ascii="Arial" w:hAnsi="Arial" w:cs="Arial"/>
          <w:sz w:val="24"/>
        </w:rPr>
        <w:t xml:space="preserve"> Республики Казахстан</w:t>
      </w:r>
    </w:p>
    <w:p w:rsidR="00B93495" w:rsidRPr="006A6D34" w:rsidRDefault="00B93495" w:rsidP="000749B3">
      <w:pPr>
        <w:shd w:val="clear" w:color="auto" w:fill="FFFFFF"/>
        <w:tabs>
          <w:tab w:val="left" w:pos="1440"/>
          <w:tab w:val="left" w:leader="underscore" w:pos="1648"/>
          <w:tab w:val="left" w:leader="underscore" w:pos="3035"/>
        </w:tabs>
        <w:spacing w:line="276" w:lineRule="auto"/>
        <w:ind w:firstLine="567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3 ПРИНЯТ Евразийским советом по стандартизации, метрологии и сертиф</w:t>
      </w:r>
      <w:r w:rsidRPr="006A6D34">
        <w:rPr>
          <w:rFonts w:ascii="Arial" w:hAnsi="Arial" w:cs="Arial"/>
          <w:sz w:val="24"/>
        </w:rPr>
        <w:t>и</w:t>
      </w:r>
      <w:r w:rsidRPr="006A6D34">
        <w:rPr>
          <w:rFonts w:ascii="Arial" w:hAnsi="Arial" w:cs="Arial"/>
          <w:sz w:val="24"/>
        </w:rPr>
        <w:t>кации (протокол №_____</w:t>
      </w:r>
      <w:proofErr w:type="gramStart"/>
      <w:r w:rsidRPr="006A6D34">
        <w:rPr>
          <w:rFonts w:ascii="Arial" w:hAnsi="Arial" w:cs="Arial"/>
          <w:sz w:val="24"/>
        </w:rPr>
        <w:t>от</w:t>
      </w:r>
      <w:proofErr w:type="gramEnd"/>
      <w:r w:rsidRPr="006A6D34">
        <w:rPr>
          <w:rFonts w:ascii="Arial" w:hAnsi="Arial" w:cs="Arial"/>
          <w:sz w:val="24"/>
        </w:rPr>
        <w:t>_____________)</w:t>
      </w:r>
    </w:p>
    <w:p w:rsidR="00B93495" w:rsidRDefault="00B93495" w:rsidP="000749B3">
      <w:pPr>
        <w:shd w:val="clear" w:color="auto" w:fill="FFFFFF"/>
        <w:spacing w:line="276" w:lineRule="auto"/>
        <w:ind w:firstLine="567"/>
        <w:jc w:val="both"/>
        <w:rPr>
          <w:rFonts w:ascii="Arial" w:hAnsi="Arial" w:cs="Arial"/>
          <w:sz w:val="24"/>
          <w:lang w:val="en-US"/>
        </w:rPr>
      </w:pPr>
      <w:r w:rsidRPr="006A6D34">
        <w:rPr>
          <w:rFonts w:ascii="Arial" w:hAnsi="Arial" w:cs="Arial"/>
          <w:sz w:val="24"/>
        </w:rPr>
        <w:t>За принятие проголосовали:</w:t>
      </w:r>
    </w:p>
    <w:tbl>
      <w:tblPr>
        <w:tblW w:w="9696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07"/>
        <w:gridCol w:w="2028"/>
        <w:gridCol w:w="4961"/>
      </w:tblGrid>
      <w:tr w:rsidR="00B93495" w:rsidRPr="006A6D34" w:rsidTr="00DE2A50">
        <w:trPr>
          <w:trHeight w:val="1222"/>
        </w:trPr>
        <w:tc>
          <w:tcPr>
            <w:tcW w:w="270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Краткое наименование страны по МК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(ИСО 3166) 004–97</w:t>
            </w:r>
          </w:p>
        </w:tc>
        <w:tc>
          <w:tcPr>
            <w:tcW w:w="202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Код страны по МК (ИСО 3166) 004–97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Сокращенное наименование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национального органа</w:t>
            </w:r>
          </w:p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sz w:val="24"/>
              </w:rPr>
            </w:pPr>
            <w:r w:rsidRPr="006A6D34">
              <w:rPr>
                <w:rFonts w:ascii="Arial" w:hAnsi="Arial" w:cs="Arial"/>
                <w:sz w:val="24"/>
              </w:rPr>
              <w:t>по стандартизации</w:t>
            </w:r>
          </w:p>
        </w:tc>
      </w:tr>
      <w:tr w:rsidR="00B93495" w:rsidRPr="006A6D34" w:rsidTr="00DE2A50">
        <w:trPr>
          <w:trHeight w:val="170"/>
        </w:trPr>
        <w:tc>
          <w:tcPr>
            <w:tcW w:w="270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B93495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  <w:p w:rsidR="00B93495" w:rsidRPr="005F34BD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  <w:tc>
          <w:tcPr>
            <w:tcW w:w="202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49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B93495" w:rsidRPr="006A6D34" w:rsidRDefault="00B93495" w:rsidP="00DE2A50">
            <w:pPr>
              <w:spacing w:line="276" w:lineRule="auto"/>
              <w:jc w:val="both"/>
              <w:rPr>
                <w:rFonts w:ascii="Arial" w:hAnsi="Arial" w:cs="Arial"/>
                <w:sz w:val="24"/>
              </w:rPr>
            </w:pPr>
          </w:p>
        </w:tc>
      </w:tr>
    </w:tbl>
    <w:p w:rsidR="00B93495" w:rsidRDefault="00B93495" w:rsidP="00B93495">
      <w:pPr>
        <w:ind w:firstLine="709"/>
        <w:jc w:val="both"/>
        <w:rPr>
          <w:rFonts w:ascii="Arial" w:hAnsi="Arial" w:cs="Arial"/>
          <w:sz w:val="24"/>
        </w:rPr>
      </w:pPr>
    </w:p>
    <w:p w:rsidR="005F34BD" w:rsidRPr="004A710C" w:rsidRDefault="005F34BD" w:rsidP="000749B3">
      <w:pPr>
        <w:ind w:firstLine="567"/>
        <w:jc w:val="both"/>
        <w:rPr>
          <w:rFonts w:ascii="Arial" w:hAnsi="Arial" w:cs="Arial"/>
          <w:sz w:val="24"/>
          <w:lang w:val="en-US"/>
        </w:rPr>
      </w:pPr>
      <w:r w:rsidRPr="00FE05D7">
        <w:rPr>
          <w:rFonts w:ascii="Arial" w:hAnsi="Arial" w:cs="Arial"/>
          <w:sz w:val="24"/>
        </w:rPr>
        <w:t xml:space="preserve">4 </w:t>
      </w:r>
      <w:r w:rsidR="004A710C" w:rsidRPr="00A763BE">
        <w:rPr>
          <w:rFonts w:ascii="Arial" w:hAnsi="Arial" w:cs="Arial"/>
          <w:sz w:val="24"/>
        </w:rPr>
        <w:t>Настоящий</w:t>
      </w:r>
      <w:r w:rsidR="004A710C" w:rsidRPr="00A56292">
        <w:rPr>
          <w:rFonts w:ascii="Arial" w:hAnsi="Arial" w:cs="Arial"/>
          <w:sz w:val="24"/>
        </w:rPr>
        <w:t xml:space="preserve"> </w:t>
      </w:r>
      <w:r w:rsidR="004A710C" w:rsidRPr="00A763BE">
        <w:rPr>
          <w:rFonts w:ascii="Arial" w:hAnsi="Arial" w:cs="Arial"/>
          <w:sz w:val="24"/>
        </w:rPr>
        <w:t>стандарт</w:t>
      </w:r>
      <w:r w:rsidR="004A710C" w:rsidRPr="00A56292">
        <w:rPr>
          <w:rFonts w:ascii="Arial" w:hAnsi="Arial" w:cs="Arial"/>
          <w:sz w:val="24"/>
        </w:rPr>
        <w:t xml:space="preserve"> </w:t>
      </w:r>
      <w:r w:rsidR="004A710C" w:rsidRPr="00A763BE">
        <w:rPr>
          <w:rFonts w:ascii="Arial" w:hAnsi="Arial" w:cs="Arial"/>
          <w:sz w:val="24"/>
        </w:rPr>
        <w:t>идентичен</w:t>
      </w:r>
      <w:r w:rsidR="004A710C" w:rsidRPr="00A56292">
        <w:rPr>
          <w:rFonts w:ascii="Arial" w:hAnsi="Arial" w:cs="Arial"/>
          <w:sz w:val="24"/>
        </w:rPr>
        <w:t xml:space="preserve"> </w:t>
      </w:r>
      <w:r w:rsidR="004A710C" w:rsidRPr="006A6D34">
        <w:rPr>
          <w:rFonts w:ascii="Arial" w:hAnsi="Arial" w:cs="Arial"/>
          <w:sz w:val="24"/>
        </w:rPr>
        <w:t>международн</w:t>
      </w:r>
      <w:r w:rsidR="004A710C">
        <w:rPr>
          <w:rFonts w:ascii="Arial" w:hAnsi="Arial" w:cs="Arial"/>
          <w:sz w:val="24"/>
        </w:rPr>
        <w:t>ому</w:t>
      </w:r>
      <w:r w:rsidR="004A710C" w:rsidRPr="00A56292">
        <w:rPr>
          <w:rFonts w:ascii="Arial" w:hAnsi="Arial" w:cs="Arial"/>
          <w:sz w:val="24"/>
        </w:rPr>
        <w:t xml:space="preserve"> </w:t>
      </w:r>
      <w:r w:rsidR="004A710C" w:rsidRPr="00A763BE">
        <w:rPr>
          <w:rFonts w:ascii="Arial" w:hAnsi="Arial" w:cs="Arial"/>
          <w:sz w:val="24"/>
        </w:rPr>
        <w:t>стандарту</w:t>
      </w:r>
      <w:r w:rsidR="004A710C">
        <w:rPr>
          <w:rFonts w:ascii="Arial" w:hAnsi="Arial" w:cs="Arial"/>
          <w:sz w:val="24"/>
        </w:rPr>
        <w:br/>
      </w:r>
      <w:r w:rsidRPr="00E03B00">
        <w:rPr>
          <w:rFonts w:ascii="Arial" w:hAnsi="Arial" w:cs="Arial"/>
          <w:sz w:val="24"/>
          <w:lang w:val="en-US"/>
        </w:rPr>
        <w:t>ISO</w:t>
      </w:r>
      <w:r w:rsidRPr="00E03B00">
        <w:rPr>
          <w:rFonts w:ascii="Arial" w:hAnsi="Arial" w:cs="Arial"/>
          <w:sz w:val="24"/>
        </w:rPr>
        <w:t xml:space="preserve"> </w:t>
      </w:r>
      <w:r w:rsidR="00E03B00" w:rsidRPr="00E03B00">
        <w:rPr>
          <w:rFonts w:ascii="Arial" w:hAnsi="Arial" w:cs="Arial"/>
          <w:sz w:val="24"/>
        </w:rPr>
        <w:t>22516</w:t>
      </w:r>
      <w:r w:rsidRPr="00E03B00">
        <w:rPr>
          <w:rFonts w:ascii="Arial" w:hAnsi="Arial" w:cs="Arial"/>
          <w:sz w:val="24"/>
        </w:rPr>
        <w:t>:</w:t>
      </w:r>
      <w:r w:rsidR="00530A10" w:rsidRPr="00E03B00">
        <w:rPr>
          <w:rFonts w:ascii="Arial" w:hAnsi="Arial" w:cs="Arial"/>
          <w:sz w:val="24"/>
        </w:rPr>
        <w:t>2019</w:t>
      </w:r>
      <w:r w:rsidRPr="00E03B00">
        <w:rPr>
          <w:rFonts w:ascii="Arial" w:hAnsi="Arial" w:cs="Arial"/>
          <w:sz w:val="24"/>
        </w:rPr>
        <w:t xml:space="preserve"> </w:t>
      </w:r>
      <w:r w:rsidR="004A710C" w:rsidRPr="00E03B00">
        <w:rPr>
          <w:rFonts w:ascii="Arial" w:hAnsi="Arial" w:cs="Arial"/>
          <w:sz w:val="24"/>
        </w:rPr>
        <w:t>Краск</w:t>
      </w:r>
      <w:r w:rsidR="004A710C" w:rsidRPr="00FE05D7">
        <w:rPr>
          <w:rFonts w:ascii="Arial" w:hAnsi="Arial" w:cs="Arial"/>
          <w:sz w:val="24"/>
        </w:rPr>
        <w:t>и и лаки. Практическое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определение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содержания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нелетучих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и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летучих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веществ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во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время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</w:rPr>
        <w:t>нанесения</w:t>
      </w:r>
      <w:r w:rsidR="004A710C" w:rsidRPr="00FE05D7">
        <w:rPr>
          <w:rFonts w:ascii="Arial" w:hAnsi="Arial" w:cs="Arial"/>
          <w:sz w:val="24"/>
          <w:lang w:val="en-US"/>
        </w:rPr>
        <w:t xml:space="preserve"> </w:t>
      </w:r>
      <w:r w:rsidRPr="004A710C">
        <w:rPr>
          <w:rFonts w:ascii="Arial" w:hAnsi="Arial" w:cs="Arial"/>
          <w:sz w:val="24"/>
          <w:lang w:val="en-US"/>
        </w:rPr>
        <w:t>(</w:t>
      </w:r>
      <w:r w:rsidR="004A710C" w:rsidRPr="00FE05D7">
        <w:rPr>
          <w:rFonts w:ascii="Arial" w:hAnsi="Arial" w:cs="Arial"/>
          <w:sz w:val="24"/>
          <w:lang w:val="en-US"/>
        </w:rPr>
        <w:t>Paints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and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varnishes</w:t>
      </w:r>
      <w:r w:rsidR="004A710C" w:rsidRPr="004A710C">
        <w:rPr>
          <w:rFonts w:ascii="Arial" w:hAnsi="Arial" w:cs="Arial"/>
          <w:sz w:val="24"/>
          <w:lang w:val="en-US"/>
        </w:rPr>
        <w:t xml:space="preserve"> - </w:t>
      </w:r>
      <w:r w:rsidR="004A710C" w:rsidRPr="00FE05D7">
        <w:rPr>
          <w:rFonts w:ascii="Arial" w:hAnsi="Arial" w:cs="Arial"/>
          <w:sz w:val="24"/>
          <w:lang w:val="en-US"/>
        </w:rPr>
        <w:t>Practical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determin</w:t>
      </w:r>
      <w:r w:rsidR="004A710C" w:rsidRPr="00FE05D7">
        <w:rPr>
          <w:rFonts w:ascii="Arial" w:hAnsi="Arial" w:cs="Arial"/>
          <w:sz w:val="24"/>
          <w:lang w:val="en-US"/>
        </w:rPr>
        <w:t>a</w:t>
      </w:r>
      <w:r w:rsidR="004A710C" w:rsidRPr="00FE05D7">
        <w:rPr>
          <w:rFonts w:ascii="Arial" w:hAnsi="Arial" w:cs="Arial"/>
          <w:sz w:val="24"/>
          <w:lang w:val="en-US"/>
        </w:rPr>
        <w:t>tion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of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non</w:t>
      </w:r>
      <w:r w:rsidR="004A710C" w:rsidRPr="004A710C">
        <w:rPr>
          <w:rFonts w:ascii="Arial" w:hAnsi="Arial" w:cs="Arial"/>
          <w:sz w:val="24"/>
          <w:lang w:val="en-US"/>
        </w:rPr>
        <w:t>-</w:t>
      </w:r>
      <w:r w:rsidR="004A710C" w:rsidRPr="00FE05D7">
        <w:rPr>
          <w:rFonts w:ascii="Arial" w:hAnsi="Arial" w:cs="Arial"/>
          <w:sz w:val="24"/>
          <w:lang w:val="en-US"/>
        </w:rPr>
        <w:t>volatile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and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volatile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matter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content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during</w:t>
      </w:r>
      <w:r w:rsidR="004A710C" w:rsidRPr="004A710C">
        <w:rPr>
          <w:rFonts w:ascii="Arial" w:hAnsi="Arial" w:cs="Arial"/>
          <w:sz w:val="24"/>
          <w:lang w:val="en-US"/>
        </w:rPr>
        <w:t xml:space="preserve"> </w:t>
      </w:r>
      <w:r w:rsidR="004A710C" w:rsidRPr="00FE05D7">
        <w:rPr>
          <w:rFonts w:ascii="Arial" w:hAnsi="Arial" w:cs="Arial"/>
          <w:sz w:val="24"/>
          <w:lang w:val="en-US"/>
        </w:rPr>
        <w:t>application</w:t>
      </w:r>
      <w:r w:rsidR="004A710C" w:rsidRPr="004A710C">
        <w:rPr>
          <w:rFonts w:ascii="Arial" w:hAnsi="Arial" w:cs="Arial"/>
          <w:sz w:val="24"/>
          <w:lang w:val="en-US"/>
        </w:rPr>
        <w:t>, IDT</w:t>
      </w:r>
      <w:r w:rsidRPr="004A710C">
        <w:rPr>
          <w:rFonts w:ascii="Arial" w:hAnsi="Arial" w:cs="Arial"/>
          <w:sz w:val="24"/>
          <w:lang w:val="en-US"/>
        </w:rPr>
        <w:t>)</w:t>
      </w:r>
    </w:p>
    <w:p w:rsidR="00B93495" w:rsidRDefault="00B93495" w:rsidP="000749B3">
      <w:pPr>
        <w:ind w:firstLine="567"/>
        <w:jc w:val="both"/>
        <w:rPr>
          <w:rFonts w:ascii="Arial" w:hAnsi="Arial" w:cs="Arial"/>
          <w:sz w:val="24"/>
        </w:rPr>
      </w:pPr>
      <w:r w:rsidRPr="00B93495">
        <w:rPr>
          <w:rFonts w:ascii="Arial" w:hAnsi="Arial" w:cs="Arial"/>
          <w:sz w:val="24"/>
        </w:rPr>
        <w:t xml:space="preserve">Международный стандарт разработан </w:t>
      </w:r>
      <w:r w:rsidR="00FE05D7" w:rsidRPr="00FE05D7">
        <w:rPr>
          <w:rFonts w:ascii="Arial" w:hAnsi="Arial" w:cs="Arial"/>
          <w:sz w:val="24"/>
        </w:rPr>
        <w:t>подкомитет</w:t>
      </w:r>
      <w:r w:rsidR="00FE05D7">
        <w:rPr>
          <w:rFonts w:ascii="Arial" w:hAnsi="Arial" w:cs="Arial"/>
          <w:sz w:val="24"/>
        </w:rPr>
        <w:t>ом</w:t>
      </w:r>
      <w:r w:rsidR="00FE05D7" w:rsidRPr="00FE05D7">
        <w:rPr>
          <w:rFonts w:ascii="Arial" w:hAnsi="Arial" w:cs="Arial"/>
          <w:sz w:val="24"/>
        </w:rPr>
        <w:t xml:space="preserve"> SC 9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Общий метод и</w:t>
      </w:r>
      <w:r w:rsidR="00FE05D7" w:rsidRPr="00FE05D7">
        <w:rPr>
          <w:rFonts w:ascii="Arial" w:hAnsi="Arial" w:cs="Arial"/>
          <w:sz w:val="24"/>
        </w:rPr>
        <w:t>с</w:t>
      </w:r>
      <w:r w:rsidR="00FE05D7" w:rsidRPr="00FE05D7">
        <w:rPr>
          <w:rFonts w:ascii="Arial" w:hAnsi="Arial" w:cs="Arial"/>
          <w:sz w:val="24"/>
        </w:rPr>
        <w:t>пытаний красок и лаков</w:t>
      </w:r>
      <w:r w:rsidR="00FE05D7">
        <w:rPr>
          <w:rFonts w:ascii="Arial" w:hAnsi="Arial" w:cs="Arial"/>
          <w:sz w:val="24"/>
        </w:rPr>
        <w:t>»</w:t>
      </w:r>
      <w:r w:rsidR="00FE05D7" w:rsidRPr="00B93495">
        <w:rPr>
          <w:rFonts w:ascii="Arial" w:hAnsi="Arial" w:cs="Arial"/>
          <w:sz w:val="24"/>
        </w:rPr>
        <w:t xml:space="preserve"> техническ</w:t>
      </w:r>
      <w:r w:rsidR="00FE05D7">
        <w:rPr>
          <w:rFonts w:ascii="Arial" w:hAnsi="Arial" w:cs="Arial"/>
          <w:sz w:val="24"/>
        </w:rPr>
        <w:t>ого</w:t>
      </w:r>
      <w:r w:rsidR="00FE05D7" w:rsidRPr="00B93495">
        <w:rPr>
          <w:rFonts w:ascii="Arial" w:hAnsi="Arial" w:cs="Arial"/>
          <w:sz w:val="24"/>
        </w:rPr>
        <w:t xml:space="preserve"> коми</w:t>
      </w:r>
      <w:r w:rsidRPr="00B93495">
        <w:rPr>
          <w:rFonts w:ascii="Arial" w:hAnsi="Arial" w:cs="Arial"/>
          <w:sz w:val="24"/>
        </w:rPr>
        <w:t>тет</w:t>
      </w:r>
      <w:r w:rsidR="00FE05D7">
        <w:rPr>
          <w:rFonts w:ascii="Arial" w:hAnsi="Arial" w:cs="Arial"/>
          <w:sz w:val="24"/>
        </w:rPr>
        <w:t>а</w:t>
      </w:r>
      <w:r w:rsidRPr="00B93495">
        <w:rPr>
          <w:rFonts w:ascii="Arial" w:hAnsi="Arial" w:cs="Arial"/>
          <w:sz w:val="24"/>
        </w:rPr>
        <w:t xml:space="preserve"> по стандартизации </w:t>
      </w:r>
      <w:r w:rsidR="00FE05D7" w:rsidRPr="00FE05D7">
        <w:rPr>
          <w:rFonts w:ascii="Arial" w:hAnsi="Arial" w:cs="Arial"/>
          <w:sz w:val="24"/>
        </w:rPr>
        <w:t xml:space="preserve">ISO/TC 35 </w:t>
      </w:r>
      <w:r w:rsidR="00FE05D7">
        <w:rPr>
          <w:rFonts w:ascii="Arial" w:hAnsi="Arial" w:cs="Arial"/>
          <w:sz w:val="24"/>
        </w:rPr>
        <w:t>«</w:t>
      </w:r>
      <w:r w:rsidR="00FE05D7" w:rsidRPr="00FE05D7">
        <w:rPr>
          <w:rFonts w:ascii="Arial" w:hAnsi="Arial" w:cs="Arial"/>
          <w:sz w:val="24"/>
        </w:rPr>
        <w:t>Краски и лаки</w:t>
      </w:r>
      <w:r w:rsidR="00FE05D7">
        <w:rPr>
          <w:rFonts w:ascii="Arial" w:hAnsi="Arial" w:cs="Arial"/>
          <w:sz w:val="24"/>
        </w:rPr>
        <w:t>»</w:t>
      </w:r>
    </w:p>
    <w:p w:rsidR="00B93495" w:rsidRPr="00F97574" w:rsidRDefault="00B93495" w:rsidP="000749B3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Перевод с английского языка (</w:t>
      </w:r>
      <w:proofErr w:type="spellStart"/>
      <w:r w:rsidRPr="00F97574">
        <w:rPr>
          <w:rFonts w:ascii="Arial" w:hAnsi="Arial" w:cs="Arial"/>
          <w:sz w:val="24"/>
        </w:rPr>
        <w:t>en</w:t>
      </w:r>
      <w:proofErr w:type="spellEnd"/>
      <w:r w:rsidRPr="00F97574">
        <w:rPr>
          <w:rFonts w:ascii="Arial" w:hAnsi="Arial" w:cs="Arial"/>
          <w:sz w:val="24"/>
        </w:rPr>
        <w:t>).</w:t>
      </w:r>
    </w:p>
    <w:p w:rsidR="000749B3" w:rsidRPr="00F97574" w:rsidRDefault="000749B3" w:rsidP="000749B3">
      <w:pPr>
        <w:widowControl w:val="0"/>
        <w:adjustRightInd w:val="0"/>
        <w:ind w:firstLine="567"/>
        <w:jc w:val="both"/>
        <w:textAlignment w:val="baseline"/>
        <w:rPr>
          <w:rFonts w:ascii="Arial" w:hAnsi="Arial" w:cs="Arial"/>
          <w:sz w:val="24"/>
        </w:rPr>
      </w:pPr>
      <w:r w:rsidRPr="00EC3962">
        <w:rPr>
          <w:rFonts w:ascii="Arial" w:hAnsi="Arial" w:cs="Arial"/>
          <w:sz w:val="24"/>
        </w:rPr>
        <w:t>При применении настоящего стандарта рекомендуется использовать вместо ссылочных международных стандартов соответствующие им межгосударственные стандарты, сведения о которых приведены в дополнительном приложении ДА.</w:t>
      </w:r>
    </w:p>
    <w:p w:rsidR="005F34BD" w:rsidRPr="006A6D34" w:rsidRDefault="005F34BD" w:rsidP="005F34BD">
      <w:pPr>
        <w:widowControl w:val="0"/>
        <w:adjustRightInd w:val="0"/>
        <w:ind w:left="709"/>
        <w:jc w:val="both"/>
        <w:textAlignment w:val="baseline"/>
        <w:rPr>
          <w:rFonts w:ascii="Arial" w:hAnsi="Arial" w:cs="Arial"/>
          <w:sz w:val="24"/>
        </w:rPr>
      </w:pPr>
    </w:p>
    <w:p w:rsidR="005F34BD" w:rsidRDefault="005F34BD" w:rsidP="005F34BD">
      <w:pPr>
        <w:spacing w:line="276" w:lineRule="auto"/>
        <w:ind w:firstLine="709"/>
        <w:jc w:val="both"/>
        <w:rPr>
          <w:rFonts w:ascii="Arial" w:hAnsi="Arial" w:cs="Arial"/>
          <w:sz w:val="24"/>
        </w:rPr>
      </w:pPr>
      <w:r w:rsidRPr="006A6D34">
        <w:rPr>
          <w:rFonts w:ascii="Arial" w:hAnsi="Arial" w:cs="Arial"/>
          <w:sz w:val="24"/>
        </w:rPr>
        <w:t>5 ВВЕДЕН ВПЕРВЫЕ</w:t>
      </w:r>
    </w:p>
    <w:p w:rsidR="00B93495" w:rsidRPr="00AF1CC0" w:rsidRDefault="00B93495" w:rsidP="004A710C">
      <w:pPr>
        <w:ind w:firstLine="709"/>
        <w:jc w:val="both"/>
        <w:rPr>
          <w:rFonts w:ascii="Arial" w:hAnsi="Arial" w:cs="Arial"/>
          <w:b/>
          <w:i/>
          <w:sz w:val="24"/>
        </w:rPr>
      </w:pPr>
      <w:r w:rsidRPr="00AF1CC0">
        <w:rPr>
          <w:rFonts w:ascii="Arial" w:hAnsi="Arial" w:cs="Arial"/>
          <w:i/>
          <w:sz w:val="24"/>
        </w:rPr>
        <w:lastRenderedPageBreak/>
        <w:t>Информация о введении в действие (прекращении действия) настоящего стандарта и изменений к нему на территории указанных выше государств публикуется в указателях национальных (государственных) стандартов, изд</w:t>
      </w:r>
      <w:r w:rsidRPr="00AF1CC0">
        <w:rPr>
          <w:rFonts w:ascii="Arial" w:hAnsi="Arial" w:cs="Arial"/>
          <w:i/>
          <w:sz w:val="24"/>
        </w:rPr>
        <w:t>а</w:t>
      </w:r>
      <w:r w:rsidRPr="00AF1CC0">
        <w:rPr>
          <w:rFonts w:ascii="Arial" w:hAnsi="Arial" w:cs="Arial"/>
          <w:i/>
          <w:sz w:val="24"/>
        </w:rPr>
        <w:t>ваемых в этих государствах, а также в сети Интернет на сайтах соотве</w:t>
      </w:r>
      <w:r w:rsidRPr="00AF1CC0">
        <w:rPr>
          <w:rFonts w:ascii="Arial" w:hAnsi="Arial" w:cs="Arial"/>
          <w:i/>
          <w:sz w:val="24"/>
        </w:rPr>
        <w:t>т</w:t>
      </w:r>
      <w:r w:rsidRPr="00AF1CC0">
        <w:rPr>
          <w:rFonts w:ascii="Arial" w:hAnsi="Arial" w:cs="Arial"/>
          <w:i/>
          <w:sz w:val="24"/>
        </w:rPr>
        <w:t>ствующих национальных органов по стандартизации.</w:t>
      </w:r>
    </w:p>
    <w:p w:rsidR="00B93495" w:rsidRPr="00AF1CC0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  <w:r w:rsidRPr="00AF1CC0">
        <w:rPr>
          <w:rFonts w:ascii="Arial" w:hAnsi="Arial" w:cs="Arial"/>
          <w:bCs/>
          <w:i/>
          <w:sz w:val="24"/>
        </w:rPr>
        <w:t>В случае пересмотра, изменения или отмены настоящего стандарта с</w:t>
      </w:r>
      <w:r w:rsidRPr="00AF1CC0">
        <w:rPr>
          <w:rFonts w:ascii="Arial" w:hAnsi="Arial" w:cs="Arial"/>
          <w:bCs/>
          <w:i/>
          <w:sz w:val="24"/>
        </w:rPr>
        <w:t>о</w:t>
      </w:r>
      <w:r w:rsidRPr="00AF1CC0">
        <w:rPr>
          <w:rFonts w:ascii="Arial" w:hAnsi="Arial" w:cs="Arial"/>
          <w:bCs/>
          <w:i/>
          <w:sz w:val="24"/>
        </w:rPr>
        <w:t>ответствующая информация также будет опубликована в сети Интернет на сайте Межгосударственного совета по стандартизации, метрологии и се</w:t>
      </w:r>
      <w:r w:rsidRPr="00AF1CC0">
        <w:rPr>
          <w:rFonts w:ascii="Arial" w:hAnsi="Arial" w:cs="Arial"/>
          <w:bCs/>
          <w:i/>
          <w:sz w:val="24"/>
        </w:rPr>
        <w:t>р</w:t>
      </w:r>
      <w:r w:rsidRPr="00AF1CC0">
        <w:rPr>
          <w:rFonts w:ascii="Arial" w:hAnsi="Arial" w:cs="Arial"/>
          <w:bCs/>
          <w:i/>
          <w:sz w:val="24"/>
        </w:rPr>
        <w:t>тификации и в каталоге «Межгосударственные стандарты».</w:t>
      </w: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4A710C" w:rsidRDefault="004A710C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AF1CC0" w:rsidRDefault="00B93495" w:rsidP="004A710C">
      <w:pPr>
        <w:ind w:firstLine="709"/>
        <w:jc w:val="both"/>
        <w:rPr>
          <w:rFonts w:ascii="Arial" w:hAnsi="Arial" w:cs="Arial"/>
          <w:i/>
          <w:sz w:val="24"/>
        </w:rPr>
      </w:pPr>
    </w:p>
    <w:p w:rsidR="00B93495" w:rsidRPr="00F97574" w:rsidRDefault="00B93495" w:rsidP="004A710C">
      <w:pPr>
        <w:ind w:firstLine="709"/>
        <w:jc w:val="both"/>
        <w:rPr>
          <w:rFonts w:ascii="Arial" w:hAnsi="Arial" w:cs="Arial"/>
          <w:sz w:val="24"/>
        </w:rPr>
      </w:pPr>
      <w:r w:rsidRPr="00F97574">
        <w:rPr>
          <w:rFonts w:ascii="Arial" w:hAnsi="Arial" w:cs="Arial"/>
          <w:sz w:val="24"/>
        </w:rPr>
        <w:t>Исключительное право официального опубликования настоящего станда</w:t>
      </w:r>
      <w:r w:rsidRPr="00F97574">
        <w:rPr>
          <w:rFonts w:ascii="Arial" w:hAnsi="Arial" w:cs="Arial"/>
          <w:sz w:val="24"/>
        </w:rPr>
        <w:t>р</w:t>
      </w:r>
      <w:r w:rsidRPr="00F97574">
        <w:rPr>
          <w:rFonts w:ascii="Arial" w:hAnsi="Arial" w:cs="Arial"/>
          <w:sz w:val="24"/>
        </w:rPr>
        <w:t>та на территории указанных выше госуда</w:t>
      </w:r>
      <w:proofErr w:type="gramStart"/>
      <w:r w:rsidRPr="00F97574">
        <w:rPr>
          <w:rFonts w:ascii="Arial" w:hAnsi="Arial" w:cs="Arial"/>
          <w:sz w:val="24"/>
        </w:rPr>
        <w:t>рств пр</w:t>
      </w:r>
      <w:proofErr w:type="gramEnd"/>
      <w:r w:rsidRPr="00F97574">
        <w:rPr>
          <w:rFonts w:ascii="Arial" w:hAnsi="Arial" w:cs="Arial"/>
          <w:sz w:val="24"/>
        </w:rPr>
        <w:t>инадлежит национальным (гос</w:t>
      </w:r>
      <w:r w:rsidRPr="00F97574">
        <w:rPr>
          <w:rFonts w:ascii="Arial" w:hAnsi="Arial" w:cs="Arial"/>
          <w:sz w:val="24"/>
        </w:rPr>
        <w:t>у</w:t>
      </w:r>
      <w:r w:rsidRPr="00F97574">
        <w:rPr>
          <w:rFonts w:ascii="Arial" w:hAnsi="Arial" w:cs="Arial"/>
          <w:sz w:val="24"/>
        </w:rPr>
        <w:t>дарственным) органам по стандартизации этих государств.</w:t>
      </w:r>
    </w:p>
    <w:p w:rsidR="002D7963" w:rsidRPr="005F34BD" w:rsidRDefault="002D7963" w:rsidP="00B93495">
      <w:pPr>
        <w:pStyle w:val="a3"/>
        <w:spacing w:line="240" w:lineRule="auto"/>
        <w:ind w:left="709" w:firstLine="0"/>
        <w:jc w:val="center"/>
        <w:rPr>
          <w:rFonts w:ascii="Arial" w:hAnsi="Arial" w:cs="Arial"/>
          <w:b/>
          <w:bCs/>
          <w:sz w:val="24"/>
        </w:rPr>
      </w:pPr>
      <w:r w:rsidRPr="005F34BD">
        <w:rPr>
          <w:rFonts w:ascii="Arial" w:hAnsi="Arial" w:cs="Arial"/>
          <w:b/>
          <w:bCs/>
          <w:sz w:val="24"/>
        </w:rPr>
        <w:lastRenderedPageBreak/>
        <w:t>Содержание</w:t>
      </w:r>
    </w:p>
    <w:p w:rsidR="0068711F" w:rsidRPr="001E14AC" w:rsidRDefault="0068711F" w:rsidP="00A61956">
      <w:pPr>
        <w:tabs>
          <w:tab w:val="left" w:pos="4320"/>
        </w:tabs>
        <w:ind w:firstLine="709"/>
        <w:rPr>
          <w:szCs w:val="28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7938"/>
        <w:gridCol w:w="815"/>
      </w:tblGrid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1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Область применения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2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Нормативные ссылки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3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Термины и определения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4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Сущность метода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5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Аппаратура и материалы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6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Отбор проб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7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Проведение испытания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7.1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>Общие вопросы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7.2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Метод </w:t>
            </w:r>
            <w:r w:rsidRPr="000749B3">
              <w:rPr>
                <w:rFonts w:ascii="Arial" w:hAnsi="Arial" w:cs="Arial"/>
                <w:color w:val="000000"/>
                <w:sz w:val="24"/>
                <w:lang w:val="en-US" w:eastAsia="en-US"/>
              </w:rPr>
              <w:t>A</w:t>
            </w: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>: Определение с помощью алюминиевой фольги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7.3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Метод </w:t>
            </w:r>
            <w:r w:rsidRPr="000749B3">
              <w:rPr>
                <w:rFonts w:ascii="Arial" w:hAnsi="Arial" w:cs="Arial"/>
                <w:color w:val="000000"/>
                <w:sz w:val="24"/>
                <w:lang w:val="en-US" w:eastAsia="en-US"/>
              </w:rPr>
              <w:t>B</w:t>
            </w: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>: Определение с помощью контрольных пластинок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8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Оценка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rPr>
          <w:trHeight w:val="62"/>
        </w:trPr>
        <w:tc>
          <w:tcPr>
            <w:tcW w:w="817" w:type="dxa"/>
          </w:tcPr>
          <w:p w:rsidR="000749B3" w:rsidRPr="000749B3" w:rsidRDefault="000749B3" w:rsidP="005332B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9</w:t>
            </w:r>
          </w:p>
        </w:tc>
        <w:tc>
          <w:tcPr>
            <w:tcW w:w="7938" w:type="dxa"/>
          </w:tcPr>
          <w:p w:rsidR="000749B3" w:rsidRPr="000749B3" w:rsidRDefault="000749B3" w:rsidP="005332B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Точность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9.1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>Предел повторяемости (</w:t>
            </w:r>
            <w:r w:rsidRPr="000749B3">
              <w:rPr>
                <w:rFonts w:ascii="Arial" w:hAnsi="Arial" w:cs="Arial"/>
                <w:i/>
                <w:color w:val="000000"/>
                <w:sz w:val="24"/>
                <w:lang w:val="en-US" w:eastAsia="en-US"/>
              </w:rPr>
              <w:t>r</w:t>
            </w: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  9.2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Предел воспроизводимости </w:t>
            </w:r>
            <w:r w:rsidRPr="000749B3">
              <w:rPr>
                <w:rFonts w:ascii="Arial" w:hAnsi="Arial" w:cs="Arial"/>
                <w:i/>
                <w:iCs/>
                <w:color w:val="000000"/>
                <w:sz w:val="24"/>
                <w:lang w:eastAsia="en-US"/>
              </w:rPr>
              <w:t>(</w:t>
            </w:r>
            <w:r w:rsidRPr="000749B3">
              <w:rPr>
                <w:rFonts w:ascii="Arial" w:hAnsi="Arial" w:cs="Arial"/>
                <w:i/>
                <w:iCs/>
                <w:color w:val="000000"/>
                <w:sz w:val="24"/>
                <w:lang w:val="en-US" w:eastAsia="en-US"/>
              </w:rPr>
              <w:t>R</w:t>
            </w:r>
            <w:r w:rsidRPr="000749B3">
              <w:rPr>
                <w:rFonts w:ascii="Arial" w:hAnsi="Arial" w:cs="Arial"/>
                <w:i/>
                <w:iCs/>
                <w:color w:val="000000"/>
                <w:sz w:val="24"/>
                <w:lang w:eastAsia="en-US"/>
              </w:rPr>
              <w:t>)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c>
          <w:tcPr>
            <w:tcW w:w="817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10</w:t>
            </w:r>
          </w:p>
        </w:tc>
        <w:tc>
          <w:tcPr>
            <w:tcW w:w="7938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Протокол испытания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c>
          <w:tcPr>
            <w:tcW w:w="8755" w:type="dxa"/>
            <w:gridSpan w:val="2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Приложение </w:t>
            </w:r>
            <w:r w:rsidRPr="000749B3">
              <w:rPr>
                <w:rFonts w:ascii="Arial" w:hAnsi="Arial" w:cs="Arial"/>
                <w:bCs/>
                <w:color w:val="000000"/>
                <w:sz w:val="24"/>
                <w:lang w:val="en-US" w:eastAsia="en-US"/>
              </w:rPr>
              <w:t>A</w:t>
            </w: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 xml:space="preserve"> </w:t>
            </w:r>
            <w:r w:rsidRPr="000749B3">
              <w:rPr>
                <w:rFonts w:ascii="Arial" w:hAnsi="Arial" w:cs="Arial"/>
                <w:color w:val="000000"/>
                <w:sz w:val="24"/>
                <w:lang w:eastAsia="en-US"/>
              </w:rPr>
              <w:t xml:space="preserve">(справочное) </w:t>
            </w: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Замечания к точности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c>
          <w:tcPr>
            <w:tcW w:w="8755" w:type="dxa"/>
            <w:gridSpan w:val="2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Приложение ДА (обязательное) Сведения о соответствии ссылочных ме</w:t>
            </w: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ж</w:t>
            </w: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дународных стандартов ссылочным межгосударственным стандартам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  <w:tr w:rsidR="000749B3" w:rsidRPr="000749B3" w:rsidTr="000749B3">
        <w:tc>
          <w:tcPr>
            <w:tcW w:w="8755" w:type="dxa"/>
            <w:gridSpan w:val="2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bCs/>
                <w:color w:val="000000"/>
                <w:sz w:val="24"/>
                <w:lang w:eastAsia="en-US"/>
              </w:rPr>
            </w:pPr>
            <w:r w:rsidRPr="000749B3">
              <w:rPr>
                <w:rFonts w:ascii="Arial" w:hAnsi="Arial" w:cs="Arial"/>
                <w:bCs/>
                <w:color w:val="000000"/>
                <w:sz w:val="24"/>
                <w:lang w:eastAsia="en-US"/>
              </w:rPr>
              <w:t>Библиография</w:t>
            </w:r>
          </w:p>
        </w:tc>
        <w:tc>
          <w:tcPr>
            <w:tcW w:w="815" w:type="dxa"/>
          </w:tcPr>
          <w:p w:rsidR="000749B3" w:rsidRPr="000749B3" w:rsidRDefault="000749B3" w:rsidP="00A61956">
            <w:pPr>
              <w:tabs>
                <w:tab w:val="left" w:pos="4320"/>
              </w:tabs>
              <w:rPr>
                <w:rFonts w:ascii="Arial" w:hAnsi="Arial" w:cs="Arial"/>
                <w:sz w:val="24"/>
              </w:rPr>
            </w:pPr>
          </w:p>
        </w:tc>
      </w:tr>
    </w:tbl>
    <w:p w:rsidR="00DF59BE" w:rsidRDefault="00DF59BE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EC34A3" w:rsidRDefault="00EC34A3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DD56B8" w:rsidRDefault="00DD56B8" w:rsidP="00A61956">
      <w:pPr>
        <w:tabs>
          <w:tab w:val="left" w:pos="4320"/>
        </w:tabs>
        <w:ind w:firstLine="709"/>
        <w:rPr>
          <w:szCs w:val="28"/>
        </w:rPr>
      </w:pPr>
    </w:p>
    <w:p w:rsidR="00FE1A23" w:rsidRDefault="00FE1A23" w:rsidP="00A61956">
      <w:pPr>
        <w:pStyle w:val="a5"/>
        <w:tabs>
          <w:tab w:val="clear" w:pos="4677"/>
          <w:tab w:val="clear" w:pos="9355"/>
          <w:tab w:val="left" w:pos="6440"/>
        </w:tabs>
      </w:pPr>
    </w:p>
    <w:p w:rsidR="007A44C9" w:rsidRDefault="007A44C9" w:rsidP="00FE1A23">
      <w:pPr>
        <w:pStyle w:val="Style14"/>
        <w:widowControl/>
        <w:jc w:val="center"/>
        <w:rPr>
          <w:rFonts w:ascii="Times New Roman" w:eastAsia="Times New Roman" w:hAnsi="Times New Roman" w:cs="Times New Roman"/>
          <w:sz w:val="28"/>
        </w:rPr>
      </w:pPr>
    </w:p>
    <w:p w:rsidR="007A44C9" w:rsidRDefault="007A44C9" w:rsidP="00FE1A23">
      <w:pPr>
        <w:pStyle w:val="Style14"/>
        <w:widowControl/>
        <w:jc w:val="center"/>
        <w:rPr>
          <w:rStyle w:val="FontStyle71"/>
          <w:rFonts w:ascii="Arial" w:hAnsi="Arial" w:cs="Arial"/>
          <w:sz w:val="24"/>
          <w:szCs w:val="28"/>
          <w:lang w:eastAsia="en-US"/>
        </w:rPr>
      </w:pPr>
    </w:p>
    <w:p w:rsidR="00FE1A23" w:rsidRDefault="00FE1A23" w:rsidP="00FE1A23">
      <w:pPr>
        <w:pStyle w:val="Style14"/>
        <w:widowControl/>
        <w:jc w:val="center"/>
        <w:rPr>
          <w:rStyle w:val="FontStyle71"/>
          <w:rFonts w:ascii="Arial" w:hAnsi="Arial" w:cs="Arial"/>
          <w:sz w:val="24"/>
          <w:szCs w:val="28"/>
          <w:lang w:eastAsia="en-US"/>
        </w:rPr>
      </w:pPr>
      <w:bookmarkStart w:id="0" w:name="_GoBack"/>
      <w:bookmarkEnd w:id="0"/>
      <w:r w:rsidRPr="00FE1A23">
        <w:rPr>
          <w:rStyle w:val="FontStyle71"/>
          <w:rFonts w:ascii="Arial" w:hAnsi="Arial" w:cs="Arial"/>
          <w:sz w:val="24"/>
          <w:szCs w:val="28"/>
          <w:lang w:eastAsia="en-US"/>
        </w:rPr>
        <w:lastRenderedPageBreak/>
        <w:t>Введение</w:t>
      </w:r>
    </w:p>
    <w:p w:rsidR="00FE1A23" w:rsidRPr="00FE1A23" w:rsidRDefault="00FE1A23" w:rsidP="00FE1A23">
      <w:pPr>
        <w:pStyle w:val="Style14"/>
        <w:widowControl/>
        <w:ind w:firstLine="567"/>
        <w:jc w:val="both"/>
        <w:rPr>
          <w:rStyle w:val="FontStyle71"/>
          <w:rFonts w:ascii="Arial" w:hAnsi="Arial" w:cs="Arial"/>
          <w:sz w:val="24"/>
          <w:szCs w:val="28"/>
          <w:lang w:eastAsia="en-US"/>
        </w:rPr>
      </w:pPr>
    </w:p>
    <w:p w:rsidR="00FE1A23" w:rsidRPr="00FE1A23" w:rsidRDefault="00FE1A23" w:rsidP="00FE1A23">
      <w:pPr>
        <w:pStyle w:val="Style21"/>
        <w:widowControl/>
        <w:ind w:firstLine="567"/>
        <w:jc w:val="both"/>
        <w:rPr>
          <w:rStyle w:val="FontStyle72"/>
          <w:rFonts w:ascii="Arial" w:hAnsi="Arial" w:cs="Arial"/>
          <w:sz w:val="24"/>
          <w:szCs w:val="28"/>
          <w:lang w:eastAsia="en-US"/>
        </w:rPr>
      </w:pP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При нанесении покрытий, огромное значение имеет размер или распредел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е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ние по размеру образующихся капель. Изменяя параметры нанесения, такие как энергия распыления и скорость потока материала покрытия, а также технические свойства, такие как состав растворителя и характеристики и реологические пок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а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 xml:space="preserve">затели потока, можно контролировать качество результата нанесения. Кроме того, в процессе нанесения на результат сильно влияют климатические условия (например, температура, относительная влажность и скорость падения воздуха). Результат влажного или сухого </w:t>
      </w:r>
      <w:proofErr w:type="gramStart"/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нанесения</w:t>
      </w:r>
      <w:proofErr w:type="gramEnd"/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 xml:space="preserve"> возможно охарактеризовать путем определения содержания нелетучего вещества после нанесения, или после пр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о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межуточной или окончательной сушки, и, следовательно, косвенно сослаться на распределение капель по размерам и выброс растворителя во время нанесения. С помощью рассчитанного содержания летучих веществ, перед нанесением д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о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полнительного покрытия, определяют достаточную промежуточную сушку соо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т</w:t>
      </w:r>
      <w:r w:rsidRPr="00FE1A23">
        <w:rPr>
          <w:rStyle w:val="FontStyle72"/>
          <w:rFonts w:ascii="Arial" w:hAnsi="Arial" w:cs="Arial"/>
          <w:sz w:val="24"/>
          <w:szCs w:val="28"/>
          <w:lang w:eastAsia="en-US"/>
        </w:rPr>
        <w:t>ветствующего покрытия.</w:t>
      </w:r>
    </w:p>
    <w:p w:rsidR="00FE1A23" w:rsidRDefault="00FE1A23" w:rsidP="00A61956">
      <w:pPr>
        <w:pStyle w:val="a5"/>
        <w:tabs>
          <w:tab w:val="clear" w:pos="4677"/>
          <w:tab w:val="clear" w:pos="9355"/>
          <w:tab w:val="left" w:pos="6440"/>
        </w:tabs>
      </w:pPr>
    </w:p>
    <w:sectPr w:rsidR="00FE1A23" w:rsidSect="004A710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notePr>
        <w:numFmt w:val="chicago"/>
        <w:numStart w:val="5"/>
      </w:footnotePr>
      <w:type w:val="continuous"/>
      <w:pgSz w:w="11906" w:h="16838" w:code="9"/>
      <w:pgMar w:top="1418" w:right="1418" w:bottom="1418" w:left="1134" w:header="1020" w:footer="1020" w:gutter="0"/>
      <w:pgNumType w:fmt="upperRoman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C4B" w:rsidRDefault="00992C4B">
      <w:r>
        <w:separator/>
      </w:r>
    </w:p>
  </w:endnote>
  <w:endnote w:type="continuationSeparator" w:id="0">
    <w:p w:rsidR="00992C4B" w:rsidRDefault="00992C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6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0749B3" w:rsidRDefault="00F04C75">
        <w:pPr>
          <w:pStyle w:val="a7"/>
          <w:rPr>
            <w:rFonts w:ascii="Arial" w:hAnsi="Arial" w:cs="Arial"/>
            <w:sz w:val="24"/>
          </w:rPr>
        </w:pPr>
        <w:r w:rsidRPr="000749B3">
          <w:rPr>
            <w:rFonts w:ascii="Arial" w:hAnsi="Arial" w:cs="Arial"/>
            <w:sz w:val="24"/>
          </w:rPr>
          <w:fldChar w:fldCharType="begin"/>
        </w:r>
        <w:r w:rsidR="001F6685" w:rsidRPr="000749B3">
          <w:rPr>
            <w:rFonts w:ascii="Arial" w:hAnsi="Arial" w:cs="Arial"/>
            <w:sz w:val="24"/>
          </w:rPr>
          <w:instrText xml:space="preserve"> PAGE   \* MERGEFORMAT </w:instrText>
        </w:r>
        <w:r w:rsidRPr="000749B3">
          <w:rPr>
            <w:rFonts w:ascii="Arial" w:hAnsi="Arial" w:cs="Arial"/>
            <w:sz w:val="24"/>
          </w:rPr>
          <w:fldChar w:fldCharType="separate"/>
        </w:r>
        <w:r w:rsidR="007A44C9">
          <w:rPr>
            <w:rFonts w:ascii="Arial" w:hAnsi="Arial" w:cs="Arial"/>
            <w:noProof/>
            <w:sz w:val="24"/>
          </w:rPr>
          <w:t>II</w:t>
        </w:r>
        <w:r w:rsidRPr="000749B3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320957"/>
      <w:docPartObj>
        <w:docPartGallery w:val="Page Numbers (Bottom of Page)"/>
        <w:docPartUnique/>
      </w:docPartObj>
    </w:sdtPr>
    <w:sdtEndPr>
      <w:rPr>
        <w:rFonts w:ascii="Arial" w:hAnsi="Arial" w:cs="Arial"/>
        <w:sz w:val="24"/>
      </w:rPr>
    </w:sdtEndPr>
    <w:sdtContent>
      <w:p w:rsidR="00704FAF" w:rsidRPr="000749B3" w:rsidRDefault="00F04C75" w:rsidP="00B93495">
        <w:pPr>
          <w:pStyle w:val="a7"/>
          <w:jc w:val="right"/>
          <w:rPr>
            <w:rFonts w:ascii="Arial" w:hAnsi="Arial" w:cs="Arial"/>
            <w:sz w:val="24"/>
          </w:rPr>
        </w:pPr>
        <w:r w:rsidRPr="000749B3">
          <w:rPr>
            <w:rFonts w:ascii="Arial" w:hAnsi="Arial" w:cs="Arial"/>
            <w:sz w:val="24"/>
          </w:rPr>
          <w:fldChar w:fldCharType="begin"/>
        </w:r>
        <w:r w:rsidR="001F6685" w:rsidRPr="000749B3">
          <w:rPr>
            <w:rFonts w:ascii="Arial" w:hAnsi="Arial" w:cs="Arial"/>
            <w:sz w:val="24"/>
          </w:rPr>
          <w:instrText xml:space="preserve"> PAGE   \* MERGEFORMAT </w:instrText>
        </w:r>
        <w:r w:rsidRPr="000749B3">
          <w:rPr>
            <w:rFonts w:ascii="Arial" w:hAnsi="Arial" w:cs="Arial"/>
            <w:sz w:val="24"/>
          </w:rPr>
          <w:fldChar w:fldCharType="separate"/>
        </w:r>
        <w:r w:rsidR="007A44C9">
          <w:rPr>
            <w:rFonts w:ascii="Arial" w:hAnsi="Arial" w:cs="Arial"/>
            <w:noProof/>
            <w:sz w:val="24"/>
          </w:rPr>
          <w:t>III</w:t>
        </w:r>
        <w:r w:rsidRPr="000749B3">
          <w:rPr>
            <w:rFonts w:ascii="Arial" w:hAnsi="Arial" w:cs="Arial"/>
            <w:noProof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C4B" w:rsidRPr="00A47E6B" w:rsidRDefault="00992C4B" w:rsidP="00A47E6B">
      <w:pPr>
        <w:pStyle w:val="a7"/>
      </w:pPr>
    </w:p>
  </w:footnote>
  <w:footnote w:type="continuationSeparator" w:id="0">
    <w:p w:rsidR="00992C4B" w:rsidRDefault="00992C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="001D761A" w:rsidRPr="001D761A">
      <w:rPr>
        <w:rFonts w:ascii="Arial" w:hAnsi="Arial" w:cs="Arial"/>
        <w:b/>
        <w:sz w:val="24"/>
        <w:lang w:val="en-US"/>
      </w:rPr>
      <w:t>ISO</w:t>
    </w:r>
    <w:r w:rsidR="001D761A" w:rsidRPr="001D761A">
      <w:rPr>
        <w:rFonts w:ascii="Arial" w:hAnsi="Arial" w:cs="Arial"/>
        <w:b/>
        <w:sz w:val="24"/>
      </w:rPr>
      <w:t xml:space="preserve"> </w:t>
    </w:r>
    <w:r w:rsidR="00FE05D7" w:rsidRPr="00FE05D7">
      <w:rPr>
        <w:rFonts w:ascii="Arial" w:hAnsi="Arial" w:cs="Arial"/>
        <w:b/>
        <w:sz w:val="24"/>
      </w:rPr>
      <w:t>22516</w:t>
    </w:r>
  </w:p>
  <w:p w:rsidR="00704FAF" w:rsidRPr="006E14A5" w:rsidRDefault="006E14A5" w:rsidP="006E14A5">
    <w:pPr>
      <w:pStyle w:val="a5"/>
    </w:pPr>
    <w:r w:rsidRPr="00B93495">
      <w:rPr>
        <w:rFonts w:ascii="Arial" w:hAnsi="Arial" w:cs="Arial"/>
        <w:i/>
        <w:sz w:val="24"/>
      </w:rPr>
      <w:t>(проект,</w:t>
    </w:r>
    <w:r w:rsidR="00B93495" w:rsidRPr="00B93495">
      <w:rPr>
        <w:rFonts w:ascii="Arial" w:hAnsi="Arial" w:cs="Arial"/>
        <w:i/>
        <w:sz w:val="24"/>
      </w:rPr>
      <w:t xml:space="preserve"> </w:t>
    </w:r>
    <w:r w:rsidR="00B93495" w:rsidRPr="00B93495">
      <w:rPr>
        <w:rFonts w:ascii="Arial" w:hAnsi="Arial" w:cs="Arial"/>
        <w:i/>
        <w:sz w:val="24"/>
        <w:lang w:val="en-US"/>
      </w:rPr>
      <w:t>KZ</w:t>
    </w:r>
    <w:r w:rsidR="00B93495" w:rsidRPr="00B93495">
      <w:rPr>
        <w:rFonts w:ascii="Arial" w:hAnsi="Arial" w:cs="Arial"/>
        <w:i/>
        <w:sz w:val="24"/>
      </w:rPr>
      <w:t>,</w:t>
    </w:r>
    <w:r w:rsidRPr="00B93495">
      <w:rPr>
        <w:rFonts w:ascii="Arial" w:hAnsi="Arial" w:cs="Arial"/>
        <w:i/>
        <w:sz w:val="24"/>
      </w:rPr>
      <w:t xml:space="preserve"> </w:t>
    </w:r>
    <w:r w:rsidR="001D761A" w:rsidRPr="00B93495">
      <w:rPr>
        <w:rFonts w:ascii="Arial" w:hAnsi="Arial" w:cs="Arial"/>
        <w:i/>
        <w:sz w:val="24"/>
      </w:rPr>
      <w:t>первая</w:t>
    </w:r>
    <w:r w:rsidRPr="00B93495">
      <w:rPr>
        <w:rFonts w:ascii="Arial" w:hAnsi="Arial" w:cs="Arial"/>
        <w:i/>
        <w:sz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14A5" w:rsidRPr="004133DF" w:rsidRDefault="006E14A5" w:rsidP="008831BC">
    <w:pPr>
      <w:pStyle w:val="a5"/>
      <w:jc w:val="right"/>
      <w:rPr>
        <w:rFonts w:ascii="Arial" w:hAnsi="Arial" w:cs="Arial"/>
        <w:b/>
        <w:sz w:val="24"/>
      </w:rPr>
    </w:pPr>
    <w:r w:rsidRPr="004133DF">
      <w:rPr>
        <w:rFonts w:ascii="Arial" w:hAnsi="Arial" w:cs="Arial"/>
        <w:b/>
        <w:sz w:val="24"/>
      </w:rPr>
      <w:t xml:space="preserve">ГОСТ </w:t>
    </w:r>
    <w:r w:rsidRPr="004133DF">
      <w:rPr>
        <w:rFonts w:ascii="Arial" w:hAnsi="Arial" w:cs="Arial"/>
        <w:b/>
        <w:sz w:val="24"/>
        <w:lang w:val="en-US"/>
      </w:rPr>
      <w:t>ISO</w:t>
    </w:r>
    <w:r w:rsidRPr="004133DF">
      <w:rPr>
        <w:rFonts w:ascii="Arial" w:hAnsi="Arial" w:cs="Arial"/>
        <w:b/>
        <w:sz w:val="24"/>
      </w:rPr>
      <w:t xml:space="preserve"> </w:t>
    </w:r>
    <w:r w:rsidR="00FE05D7" w:rsidRPr="00FE05D7">
      <w:rPr>
        <w:rFonts w:ascii="Arial" w:hAnsi="Arial" w:cs="Arial"/>
        <w:b/>
        <w:sz w:val="24"/>
      </w:rPr>
      <w:t>22516</w:t>
    </w:r>
  </w:p>
  <w:p w:rsidR="00D94128" w:rsidRPr="006E14A5" w:rsidRDefault="00B93495" w:rsidP="00B93495">
    <w:pPr>
      <w:pStyle w:val="a5"/>
      <w:jc w:val="right"/>
    </w:pPr>
    <w:r w:rsidRPr="00B93495">
      <w:rPr>
        <w:rFonts w:ascii="Arial" w:hAnsi="Arial" w:cs="Arial"/>
        <w:i/>
        <w:sz w:val="24"/>
      </w:rPr>
      <w:t xml:space="preserve">(проект, </w:t>
    </w:r>
    <w:r w:rsidRPr="00B93495">
      <w:rPr>
        <w:rFonts w:ascii="Arial" w:hAnsi="Arial" w:cs="Arial"/>
        <w:i/>
        <w:sz w:val="24"/>
        <w:lang w:val="en-US"/>
      </w:rPr>
      <w:t>KZ</w:t>
    </w:r>
    <w:r w:rsidRPr="00B93495">
      <w:rPr>
        <w:rFonts w:ascii="Arial" w:hAnsi="Arial" w:cs="Arial"/>
        <w:i/>
        <w:sz w:val="24"/>
      </w:rPr>
      <w:t>, первая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4128" w:rsidRDefault="00D94128" w:rsidP="00C1198E">
    <w:pPr>
      <w:pStyle w:val="a5"/>
      <w:tabs>
        <w:tab w:val="left" w:pos="5310"/>
      </w:tabs>
      <w:rPr>
        <w:b/>
      </w:rPr>
    </w:pPr>
    <w:r>
      <w:rPr>
        <w:b/>
      </w:rPr>
      <w:tab/>
    </w:r>
    <w:r>
      <w:rPr>
        <w:b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2"/>
    <w:lvl w:ilvl="0">
      <w:start w:val="2"/>
      <w:numFmt w:val="decimal"/>
      <w:lvlText w:val="%1"/>
      <w:lvlJc w:val="left"/>
      <w:pPr>
        <w:tabs>
          <w:tab w:val="num" w:pos="900"/>
        </w:tabs>
      </w:pPr>
    </w:lvl>
  </w:abstractNum>
  <w:abstractNum w:abstractNumId="1">
    <w:nsid w:val="01AF5160"/>
    <w:multiLevelType w:val="hybridMultilevel"/>
    <w:tmpl w:val="888CDA7C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863720"/>
    <w:multiLevelType w:val="multilevel"/>
    <w:tmpl w:val="E20C990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>
    <w:nsid w:val="04A56D4F"/>
    <w:multiLevelType w:val="hybridMultilevel"/>
    <w:tmpl w:val="279CEEA4"/>
    <w:lvl w:ilvl="0" w:tplc="DF3EF060">
      <w:start w:val="1"/>
      <w:numFmt w:val="bullet"/>
      <w:lvlText w:val=""/>
      <w:lvlJc w:val="left"/>
      <w:pPr>
        <w:tabs>
          <w:tab w:val="num" w:pos="0"/>
        </w:tabs>
        <w:ind w:left="0" w:firstLine="35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5AC3C94"/>
    <w:multiLevelType w:val="multilevel"/>
    <w:tmpl w:val="773815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6051A5E"/>
    <w:multiLevelType w:val="multilevel"/>
    <w:tmpl w:val="00A049B2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6">
    <w:nsid w:val="0C2807CA"/>
    <w:multiLevelType w:val="hybridMultilevel"/>
    <w:tmpl w:val="7550D7EC"/>
    <w:lvl w:ilvl="0" w:tplc="2E9444C8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394CA0CA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F351AFE"/>
    <w:multiLevelType w:val="hybridMultilevel"/>
    <w:tmpl w:val="7544131A"/>
    <w:lvl w:ilvl="0" w:tplc="5F080A4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171847"/>
    <w:multiLevelType w:val="hybridMultilevel"/>
    <w:tmpl w:val="510243FE"/>
    <w:lvl w:ilvl="0" w:tplc="B394BCC4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9">
    <w:nsid w:val="165A2270"/>
    <w:multiLevelType w:val="hybridMultilevel"/>
    <w:tmpl w:val="C144E64E"/>
    <w:lvl w:ilvl="0" w:tplc="C6740D9A">
      <w:start w:val="1"/>
      <w:numFmt w:val="russianUpper"/>
      <w:lvlText w:val="Приложение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CDF4473"/>
    <w:multiLevelType w:val="hybridMultilevel"/>
    <w:tmpl w:val="AD7C0016"/>
    <w:lvl w:ilvl="0" w:tplc="3F8C5F0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CF52803"/>
    <w:multiLevelType w:val="hybridMultilevel"/>
    <w:tmpl w:val="88A0DAF2"/>
    <w:lvl w:ilvl="0" w:tplc="496C1A4C">
      <w:start w:val="1"/>
      <w:numFmt w:val="decimal"/>
      <w:lvlText w:val="А.%1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E1838D6"/>
    <w:multiLevelType w:val="multilevel"/>
    <w:tmpl w:val="9DAA20D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1ECC1DE1"/>
    <w:multiLevelType w:val="hybridMultilevel"/>
    <w:tmpl w:val="5234FA3A"/>
    <w:lvl w:ilvl="0" w:tplc="0A4ED040">
      <w:start w:val="2"/>
      <w:numFmt w:val="decimal"/>
      <w:pStyle w:val="4"/>
      <w:lvlText w:val="%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C3C61F6E">
      <w:numFmt w:val="none"/>
      <w:lvlText w:val=""/>
      <w:lvlJc w:val="left"/>
      <w:pPr>
        <w:tabs>
          <w:tab w:val="num" w:pos="360"/>
        </w:tabs>
      </w:pPr>
    </w:lvl>
    <w:lvl w:ilvl="2" w:tplc="429A60A8">
      <w:numFmt w:val="none"/>
      <w:lvlText w:val=""/>
      <w:lvlJc w:val="left"/>
      <w:pPr>
        <w:tabs>
          <w:tab w:val="num" w:pos="360"/>
        </w:tabs>
      </w:pPr>
    </w:lvl>
    <w:lvl w:ilvl="3" w:tplc="7A0A3A32">
      <w:numFmt w:val="none"/>
      <w:lvlText w:val=""/>
      <w:lvlJc w:val="left"/>
      <w:pPr>
        <w:tabs>
          <w:tab w:val="num" w:pos="360"/>
        </w:tabs>
      </w:pPr>
    </w:lvl>
    <w:lvl w:ilvl="4" w:tplc="20FCE5D8">
      <w:numFmt w:val="none"/>
      <w:lvlText w:val=""/>
      <w:lvlJc w:val="left"/>
      <w:pPr>
        <w:tabs>
          <w:tab w:val="num" w:pos="360"/>
        </w:tabs>
      </w:pPr>
    </w:lvl>
    <w:lvl w:ilvl="5" w:tplc="304A063C">
      <w:numFmt w:val="none"/>
      <w:lvlText w:val=""/>
      <w:lvlJc w:val="left"/>
      <w:pPr>
        <w:tabs>
          <w:tab w:val="num" w:pos="360"/>
        </w:tabs>
      </w:pPr>
    </w:lvl>
    <w:lvl w:ilvl="6" w:tplc="7E3AFD36">
      <w:numFmt w:val="none"/>
      <w:lvlText w:val=""/>
      <w:lvlJc w:val="left"/>
      <w:pPr>
        <w:tabs>
          <w:tab w:val="num" w:pos="360"/>
        </w:tabs>
      </w:pPr>
    </w:lvl>
    <w:lvl w:ilvl="7" w:tplc="CE7AB1C4">
      <w:numFmt w:val="none"/>
      <w:lvlText w:val=""/>
      <w:lvlJc w:val="left"/>
      <w:pPr>
        <w:tabs>
          <w:tab w:val="num" w:pos="360"/>
        </w:tabs>
      </w:pPr>
    </w:lvl>
    <w:lvl w:ilvl="8" w:tplc="332EF64E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21FA3025"/>
    <w:multiLevelType w:val="multilevel"/>
    <w:tmpl w:val="F0D844C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5">
    <w:nsid w:val="251E2BCF"/>
    <w:multiLevelType w:val="hybridMultilevel"/>
    <w:tmpl w:val="010C8A38"/>
    <w:lvl w:ilvl="0" w:tplc="7A2EABCA">
      <w:start w:val="5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56A10C6"/>
    <w:multiLevelType w:val="multilevel"/>
    <w:tmpl w:val="8730B1F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792"/>
        </w:tabs>
        <w:ind w:left="792" w:hanging="432"/>
      </w:pPr>
      <w:rPr>
        <w:rFonts w:hint="default"/>
        <w:b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286E48A3"/>
    <w:multiLevelType w:val="hybridMultilevel"/>
    <w:tmpl w:val="C374C9D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AC17410"/>
    <w:multiLevelType w:val="hybridMultilevel"/>
    <w:tmpl w:val="BF7A215C"/>
    <w:lvl w:ilvl="0" w:tplc="1594203C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9">
    <w:nsid w:val="2AF119A2"/>
    <w:multiLevelType w:val="multilevel"/>
    <w:tmpl w:val="510243FE"/>
    <w:lvl w:ilvl="0">
      <w:start w:val="1"/>
      <w:numFmt w:val="decimal"/>
      <w:lvlText w:val="В.%1"/>
      <w:lvlJc w:val="left"/>
      <w:pPr>
        <w:tabs>
          <w:tab w:val="num" w:pos="709"/>
        </w:tabs>
        <w:ind w:left="709" w:firstLine="709"/>
      </w:pPr>
      <w:rPr>
        <w:rFonts w:hint="default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0">
    <w:nsid w:val="2B146A56"/>
    <w:multiLevelType w:val="hybridMultilevel"/>
    <w:tmpl w:val="E6CEF512"/>
    <w:lvl w:ilvl="0" w:tplc="F8D22B14"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A76AAB"/>
    <w:multiLevelType w:val="multilevel"/>
    <w:tmpl w:val="6164C008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1069"/>
        </w:tabs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22">
    <w:nsid w:val="2C031D04"/>
    <w:multiLevelType w:val="hybridMultilevel"/>
    <w:tmpl w:val="9D8EE2D6"/>
    <w:lvl w:ilvl="0" w:tplc="5E6817D0">
      <w:start w:val="1"/>
      <w:numFmt w:val="decimal"/>
      <w:lvlText w:val="[%1]"/>
      <w:lvlJc w:val="left"/>
      <w:pPr>
        <w:tabs>
          <w:tab w:val="num" w:pos="1778"/>
        </w:tabs>
        <w:ind w:left="1778" w:hanging="1778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1EE38B8"/>
    <w:multiLevelType w:val="multilevel"/>
    <w:tmpl w:val="01D491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3.%2"/>
      <w:lvlJc w:val="left"/>
      <w:pPr>
        <w:tabs>
          <w:tab w:val="num" w:pos="0"/>
        </w:tabs>
        <w:ind w:left="0" w:firstLine="709"/>
      </w:pPr>
      <w:rPr>
        <w:rFonts w:hint="default"/>
        <w:b/>
      </w:rPr>
    </w:lvl>
    <w:lvl w:ilvl="2">
      <w:start w:val="1"/>
      <w:numFmt w:val="decimal"/>
      <w:isLgl/>
      <w:lvlText w:val="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4">
    <w:nsid w:val="339926BD"/>
    <w:multiLevelType w:val="multilevel"/>
    <w:tmpl w:val="D88E4FF2"/>
    <w:lvl w:ilvl="0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37EF0048"/>
    <w:multiLevelType w:val="multilevel"/>
    <w:tmpl w:val="567E8F4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26">
    <w:nsid w:val="3A447BB1"/>
    <w:multiLevelType w:val="hybridMultilevel"/>
    <w:tmpl w:val="14E27C5A"/>
    <w:lvl w:ilvl="0" w:tplc="CBCE4614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C5C5BFE"/>
    <w:multiLevelType w:val="hybridMultilevel"/>
    <w:tmpl w:val="D88E4FF2"/>
    <w:lvl w:ilvl="0" w:tplc="04190005">
      <w:start w:val="1"/>
      <w:numFmt w:val="bullet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8">
    <w:nsid w:val="40E96C7D"/>
    <w:multiLevelType w:val="hybridMultilevel"/>
    <w:tmpl w:val="E3A00AAA"/>
    <w:lvl w:ilvl="0" w:tplc="669C049C">
      <w:start w:val="1"/>
      <w:numFmt w:val="decimal"/>
      <w:lvlText w:val="%1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1162510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0">
    <w:nsid w:val="41E826B2"/>
    <w:multiLevelType w:val="multilevel"/>
    <w:tmpl w:val="BC40922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95"/>
        </w:tabs>
        <w:ind w:left="89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1">
    <w:nsid w:val="42712864"/>
    <w:multiLevelType w:val="hybridMultilevel"/>
    <w:tmpl w:val="F650E38A"/>
    <w:lvl w:ilvl="0" w:tplc="CF7A256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3637569"/>
    <w:multiLevelType w:val="multilevel"/>
    <w:tmpl w:val="73AC080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4637615B"/>
    <w:multiLevelType w:val="multilevel"/>
    <w:tmpl w:val="E1DC4F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9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>
    <w:nsid w:val="466B3F05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5">
    <w:nsid w:val="475008DD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6">
    <w:nsid w:val="48733156"/>
    <w:multiLevelType w:val="multilevel"/>
    <w:tmpl w:val="4230A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200082B"/>
    <w:multiLevelType w:val="multilevel"/>
    <w:tmpl w:val="2E96952E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2100"/>
        </w:tabs>
        <w:ind w:left="21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40"/>
        </w:tabs>
        <w:ind w:left="2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140"/>
        </w:tabs>
        <w:ind w:left="3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480"/>
        </w:tabs>
        <w:ind w:left="3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180"/>
        </w:tabs>
        <w:ind w:left="41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80"/>
        </w:tabs>
        <w:ind w:left="4880" w:hanging="2160"/>
      </w:pPr>
      <w:rPr>
        <w:rFonts w:hint="default"/>
      </w:rPr>
    </w:lvl>
  </w:abstractNum>
  <w:abstractNum w:abstractNumId="38">
    <w:nsid w:val="575941F4"/>
    <w:multiLevelType w:val="multilevel"/>
    <w:tmpl w:val="8C504BC4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9">
    <w:nsid w:val="57B61CB1"/>
    <w:multiLevelType w:val="hybridMultilevel"/>
    <w:tmpl w:val="F618B05C"/>
    <w:lvl w:ilvl="0" w:tplc="1F9ACCFA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0">
    <w:nsid w:val="5A3E5461"/>
    <w:multiLevelType w:val="multilevel"/>
    <w:tmpl w:val="AD147BEE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1">
    <w:nsid w:val="64085A2F"/>
    <w:multiLevelType w:val="hybridMultilevel"/>
    <w:tmpl w:val="FE269810"/>
    <w:lvl w:ilvl="0" w:tplc="1F9ACCFA">
      <w:start w:val="1"/>
      <w:numFmt w:val="bullet"/>
      <w:lvlText w:val=""/>
      <w:lvlJc w:val="left"/>
      <w:pPr>
        <w:tabs>
          <w:tab w:val="num" w:pos="0"/>
        </w:tabs>
        <w:ind w:left="0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69982A38"/>
    <w:multiLevelType w:val="hybridMultilevel"/>
    <w:tmpl w:val="E2A2FEA4"/>
    <w:lvl w:ilvl="0" w:tplc="07AA4580">
      <w:start w:val="1"/>
      <w:numFmt w:val="bullet"/>
      <w:lvlText w:val=""/>
      <w:lvlJc w:val="left"/>
      <w:pPr>
        <w:tabs>
          <w:tab w:val="num" w:pos="368"/>
        </w:tabs>
        <w:ind w:left="368" w:firstLine="709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>
    <w:nsid w:val="6CE30684"/>
    <w:multiLevelType w:val="multilevel"/>
    <w:tmpl w:val="E5D4751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9.1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44">
    <w:nsid w:val="6DF80F7D"/>
    <w:multiLevelType w:val="multilevel"/>
    <w:tmpl w:val="2B1C5CD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3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5">
    <w:nsid w:val="70596656"/>
    <w:multiLevelType w:val="hybridMultilevel"/>
    <w:tmpl w:val="65387AA6"/>
    <w:lvl w:ilvl="0" w:tplc="9EAA5380">
      <w:start w:val="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  <w:lang w:val="en-US"/>
      </w:rPr>
    </w:lvl>
    <w:lvl w:ilvl="1" w:tplc="E6CA5C9A">
      <w:numFmt w:val="none"/>
      <w:lvlText w:val=""/>
      <w:lvlJc w:val="left"/>
      <w:pPr>
        <w:tabs>
          <w:tab w:val="num" w:pos="360"/>
        </w:tabs>
      </w:pPr>
    </w:lvl>
    <w:lvl w:ilvl="2" w:tplc="E9E202AA">
      <w:numFmt w:val="none"/>
      <w:lvlText w:val=""/>
      <w:lvlJc w:val="left"/>
      <w:pPr>
        <w:tabs>
          <w:tab w:val="num" w:pos="360"/>
        </w:tabs>
      </w:pPr>
    </w:lvl>
    <w:lvl w:ilvl="3" w:tplc="8EC82E28">
      <w:numFmt w:val="none"/>
      <w:lvlText w:val=""/>
      <w:lvlJc w:val="left"/>
      <w:pPr>
        <w:tabs>
          <w:tab w:val="num" w:pos="360"/>
        </w:tabs>
      </w:pPr>
    </w:lvl>
    <w:lvl w:ilvl="4" w:tplc="F90CEECA">
      <w:numFmt w:val="none"/>
      <w:lvlText w:val=""/>
      <w:lvlJc w:val="left"/>
      <w:pPr>
        <w:tabs>
          <w:tab w:val="num" w:pos="360"/>
        </w:tabs>
      </w:pPr>
    </w:lvl>
    <w:lvl w:ilvl="5" w:tplc="4544A7D2">
      <w:numFmt w:val="none"/>
      <w:lvlText w:val=""/>
      <w:lvlJc w:val="left"/>
      <w:pPr>
        <w:tabs>
          <w:tab w:val="num" w:pos="360"/>
        </w:tabs>
      </w:pPr>
    </w:lvl>
    <w:lvl w:ilvl="6" w:tplc="B6266A52">
      <w:numFmt w:val="none"/>
      <w:lvlText w:val=""/>
      <w:lvlJc w:val="left"/>
      <w:pPr>
        <w:tabs>
          <w:tab w:val="num" w:pos="360"/>
        </w:tabs>
      </w:pPr>
    </w:lvl>
    <w:lvl w:ilvl="7" w:tplc="4D926BA0">
      <w:numFmt w:val="none"/>
      <w:lvlText w:val=""/>
      <w:lvlJc w:val="left"/>
      <w:pPr>
        <w:tabs>
          <w:tab w:val="num" w:pos="360"/>
        </w:tabs>
      </w:pPr>
    </w:lvl>
    <w:lvl w:ilvl="8" w:tplc="591E4706">
      <w:numFmt w:val="none"/>
      <w:lvlText w:val=""/>
      <w:lvlJc w:val="left"/>
      <w:pPr>
        <w:tabs>
          <w:tab w:val="num" w:pos="360"/>
        </w:tabs>
      </w:pPr>
    </w:lvl>
  </w:abstractNum>
  <w:abstractNum w:abstractNumId="46">
    <w:nsid w:val="7ED16262"/>
    <w:multiLevelType w:val="multilevel"/>
    <w:tmpl w:val="C2C0DD40"/>
    <w:lvl w:ilvl="0">
      <w:start w:val="5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  <w:b/>
        <w:i w:val="0"/>
      </w:rPr>
    </w:lvl>
    <w:lvl w:ilvl="1">
      <w:start w:val="1"/>
      <w:numFmt w:val="decimal"/>
      <w:lvlRestart w:val="0"/>
      <w:lvlText w:val="4.%2"/>
      <w:lvlJc w:val="left"/>
      <w:pPr>
        <w:tabs>
          <w:tab w:val="num" w:pos="0"/>
        </w:tabs>
        <w:ind w:left="0" w:firstLine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709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3"/>
  </w:num>
  <w:num w:numId="2">
    <w:abstractNumId w:val="29"/>
  </w:num>
  <w:num w:numId="3">
    <w:abstractNumId w:val="45"/>
  </w:num>
  <w:num w:numId="4">
    <w:abstractNumId w:val="5"/>
  </w:num>
  <w:num w:numId="5">
    <w:abstractNumId w:val="28"/>
  </w:num>
  <w:num w:numId="6">
    <w:abstractNumId w:val="25"/>
  </w:num>
  <w:num w:numId="7">
    <w:abstractNumId w:val="4"/>
  </w:num>
  <w:num w:numId="8">
    <w:abstractNumId w:val="14"/>
  </w:num>
  <w:num w:numId="9">
    <w:abstractNumId w:val="12"/>
  </w:num>
  <w:num w:numId="10">
    <w:abstractNumId w:val="21"/>
  </w:num>
  <w:num w:numId="11">
    <w:abstractNumId w:val="16"/>
  </w:num>
  <w:num w:numId="12">
    <w:abstractNumId w:val="33"/>
  </w:num>
  <w:num w:numId="13">
    <w:abstractNumId w:val="37"/>
  </w:num>
  <w:num w:numId="14">
    <w:abstractNumId w:val="8"/>
  </w:num>
  <w:num w:numId="15">
    <w:abstractNumId w:val="10"/>
  </w:num>
  <w:num w:numId="16">
    <w:abstractNumId w:val="9"/>
  </w:num>
  <w:num w:numId="17">
    <w:abstractNumId w:val="22"/>
  </w:num>
  <w:num w:numId="18">
    <w:abstractNumId w:val="3"/>
  </w:num>
  <w:num w:numId="19">
    <w:abstractNumId w:val="27"/>
  </w:num>
  <w:num w:numId="20">
    <w:abstractNumId w:val="38"/>
  </w:num>
  <w:num w:numId="21">
    <w:abstractNumId w:val="17"/>
  </w:num>
  <w:num w:numId="22">
    <w:abstractNumId w:val="26"/>
  </w:num>
  <w:num w:numId="23">
    <w:abstractNumId w:val="7"/>
  </w:num>
  <w:num w:numId="24">
    <w:abstractNumId w:val="19"/>
  </w:num>
  <w:num w:numId="25">
    <w:abstractNumId w:val="11"/>
  </w:num>
  <w:num w:numId="26">
    <w:abstractNumId w:val="24"/>
  </w:num>
  <w:num w:numId="27">
    <w:abstractNumId w:val="42"/>
  </w:num>
  <w:num w:numId="28">
    <w:abstractNumId w:val="43"/>
  </w:num>
  <w:num w:numId="29">
    <w:abstractNumId w:val="2"/>
  </w:num>
  <w:num w:numId="30">
    <w:abstractNumId w:val="35"/>
  </w:num>
  <w:num w:numId="31">
    <w:abstractNumId w:val="34"/>
  </w:num>
  <w:num w:numId="32">
    <w:abstractNumId w:val="46"/>
  </w:num>
  <w:num w:numId="33">
    <w:abstractNumId w:val="44"/>
  </w:num>
  <w:num w:numId="34">
    <w:abstractNumId w:val="40"/>
  </w:num>
  <w:num w:numId="35">
    <w:abstractNumId w:val="6"/>
  </w:num>
  <w:num w:numId="36">
    <w:abstractNumId w:val="41"/>
  </w:num>
  <w:num w:numId="37">
    <w:abstractNumId w:val="32"/>
  </w:num>
  <w:num w:numId="38">
    <w:abstractNumId w:val="31"/>
  </w:num>
  <w:num w:numId="39">
    <w:abstractNumId w:val="18"/>
  </w:num>
  <w:num w:numId="40">
    <w:abstractNumId w:val="23"/>
  </w:num>
  <w:num w:numId="41">
    <w:abstractNumId w:val="36"/>
  </w:num>
  <w:num w:numId="42">
    <w:abstractNumId w:val="39"/>
  </w:num>
  <w:num w:numId="43">
    <w:abstractNumId w:val="1"/>
  </w:num>
  <w:num w:numId="44">
    <w:abstractNumId w:val="30"/>
  </w:num>
  <w:num w:numId="45">
    <w:abstractNumId w:val="15"/>
  </w:num>
  <w:num w:numId="46">
    <w:abstractNumId w:val="2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357"/>
  <w:evenAndOddHeaders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numFmt w:val="chicago"/>
    <w:numStart w:val="5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4F27"/>
    <w:rsid w:val="000029D4"/>
    <w:rsid w:val="00003DE0"/>
    <w:rsid w:val="00004215"/>
    <w:rsid w:val="000042D7"/>
    <w:rsid w:val="000046AF"/>
    <w:rsid w:val="0000568C"/>
    <w:rsid w:val="00005BD7"/>
    <w:rsid w:val="00005CEE"/>
    <w:rsid w:val="0000600D"/>
    <w:rsid w:val="0000768F"/>
    <w:rsid w:val="000107E8"/>
    <w:rsid w:val="00010A10"/>
    <w:rsid w:val="0001363C"/>
    <w:rsid w:val="00013958"/>
    <w:rsid w:val="00014108"/>
    <w:rsid w:val="0001434B"/>
    <w:rsid w:val="00015E4F"/>
    <w:rsid w:val="00016266"/>
    <w:rsid w:val="0001659B"/>
    <w:rsid w:val="0002147D"/>
    <w:rsid w:val="00021D3E"/>
    <w:rsid w:val="00021E47"/>
    <w:rsid w:val="00022B5D"/>
    <w:rsid w:val="000240BD"/>
    <w:rsid w:val="00024FA5"/>
    <w:rsid w:val="00025474"/>
    <w:rsid w:val="0003094C"/>
    <w:rsid w:val="00030F57"/>
    <w:rsid w:val="000316E3"/>
    <w:rsid w:val="000316F6"/>
    <w:rsid w:val="0003583F"/>
    <w:rsid w:val="0003713D"/>
    <w:rsid w:val="000378DC"/>
    <w:rsid w:val="00040F88"/>
    <w:rsid w:val="00041AD6"/>
    <w:rsid w:val="000445EE"/>
    <w:rsid w:val="000448B2"/>
    <w:rsid w:val="000456EB"/>
    <w:rsid w:val="00046212"/>
    <w:rsid w:val="00046990"/>
    <w:rsid w:val="00047437"/>
    <w:rsid w:val="0004795F"/>
    <w:rsid w:val="0005082B"/>
    <w:rsid w:val="00050F44"/>
    <w:rsid w:val="00053978"/>
    <w:rsid w:val="00053D62"/>
    <w:rsid w:val="0005555E"/>
    <w:rsid w:val="00055C3F"/>
    <w:rsid w:val="00056F80"/>
    <w:rsid w:val="0006153F"/>
    <w:rsid w:val="00062C16"/>
    <w:rsid w:val="00065587"/>
    <w:rsid w:val="00070412"/>
    <w:rsid w:val="000718AD"/>
    <w:rsid w:val="000732CD"/>
    <w:rsid w:val="000749B3"/>
    <w:rsid w:val="00075A47"/>
    <w:rsid w:val="00076875"/>
    <w:rsid w:val="00076BDA"/>
    <w:rsid w:val="00077749"/>
    <w:rsid w:val="00077811"/>
    <w:rsid w:val="00077B8C"/>
    <w:rsid w:val="00081E26"/>
    <w:rsid w:val="000833B8"/>
    <w:rsid w:val="00083817"/>
    <w:rsid w:val="00083D48"/>
    <w:rsid w:val="00084B20"/>
    <w:rsid w:val="0008538B"/>
    <w:rsid w:val="00085C24"/>
    <w:rsid w:val="00086E3F"/>
    <w:rsid w:val="00087883"/>
    <w:rsid w:val="000906D0"/>
    <w:rsid w:val="00090A2C"/>
    <w:rsid w:val="00091AFC"/>
    <w:rsid w:val="000926D3"/>
    <w:rsid w:val="00094A05"/>
    <w:rsid w:val="00094A98"/>
    <w:rsid w:val="000958EE"/>
    <w:rsid w:val="00095FD1"/>
    <w:rsid w:val="0009680E"/>
    <w:rsid w:val="000A11DE"/>
    <w:rsid w:val="000A1683"/>
    <w:rsid w:val="000A1D24"/>
    <w:rsid w:val="000A36F8"/>
    <w:rsid w:val="000A3852"/>
    <w:rsid w:val="000A4E77"/>
    <w:rsid w:val="000B09E6"/>
    <w:rsid w:val="000B0AE0"/>
    <w:rsid w:val="000B13F7"/>
    <w:rsid w:val="000B1439"/>
    <w:rsid w:val="000B2D54"/>
    <w:rsid w:val="000B37E9"/>
    <w:rsid w:val="000B3BEB"/>
    <w:rsid w:val="000B73EC"/>
    <w:rsid w:val="000C1307"/>
    <w:rsid w:val="000C1DF2"/>
    <w:rsid w:val="000C3666"/>
    <w:rsid w:val="000C3C17"/>
    <w:rsid w:val="000C51D7"/>
    <w:rsid w:val="000C538E"/>
    <w:rsid w:val="000C643B"/>
    <w:rsid w:val="000D0AB9"/>
    <w:rsid w:val="000D14A0"/>
    <w:rsid w:val="000D177F"/>
    <w:rsid w:val="000D1E37"/>
    <w:rsid w:val="000D2FD7"/>
    <w:rsid w:val="000D3AF6"/>
    <w:rsid w:val="000D3D88"/>
    <w:rsid w:val="000D4471"/>
    <w:rsid w:val="000D5A94"/>
    <w:rsid w:val="000D5FE9"/>
    <w:rsid w:val="000E049E"/>
    <w:rsid w:val="000E050E"/>
    <w:rsid w:val="000E080A"/>
    <w:rsid w:val="000E1457"/>
    <w:rsid w:val="000E17C8"/>
    <w:rsid w:val="000E4AFA"/>
    <w:rsid w:val="000E6A06"/>
    <w:rsid w:val="000E7C53"/>
    <w:rsid w:val="000F01CA"/>
    <w:rsid w:val="000F1423"/>
    <w:rsid w:val="000F1561"/>
    <w:rsid w:val="000F262D"/>
    <w:rsid w:val="000F26A7"/>
    <w:rsid w:val="000F3448"/>
    <w:rsid w:val="000F58E5"/>
    <w:rsid w:val="000F59B3"/>
    <w:rsid w:val="000F5DB4"/>
    <w:rsid w:val="000F62CD"/>
    <w:rsid w:val="000F72F3"/>
    <w:rsid w:val="00101FF1"/>
    <w:rsid w:val="001034E7"/>
    <w:rsid w:val="0010366B"/>
    <w:rsid w:val="001044C0"/>
    <w:rsid w:val="001044D9"/>
    <w:rsid w:val="0010570A"/>
    <w:rsid w:val="0010615E"/>
    <w:rsid w:val="00107A6E"/>
    <w:rsid w:val="00107E82"/>
    <w:rsid w:val="001105BC"/>
    <w:rsid w:val="00111D27"/>
    <w:rsid w:val="00112C81"/>
    <w:rsid w:val="001135F3"/>
    <w:rsid w:val="001146B5"/>
    <w:rsid w:val="00114AE7"/>
    <w:rsid w:val="00115FBD"/>
    <w:rsid w:val="00116AAC"/>
    <w:rsid w:val="0011734C"/>
    <w:rsid w:val="001178CE"/>
    <w:rsid w:val="00120809"/>
    <w:rsid w:val="00121256"/>
    <w:rsid w:val="00121483"/>
    <w:rsid w:val="00121B77"/>
    <w:rsid w:val="00121E29"/>
    <w:rsid w:val="00122AE1"/>
    <w:rsid w:val="00122B90"/>
    <w:rsid w:val="00122BFE"/>
    <w:rsid w:val="00123166"/>
    <w:rsid w:val="001233E3"/>
    <w:rsid w:val="00123FA7"/>
    <w:rsid w:val="001240AB"/>
    <w:rsid w:val="00124380"/>
    <w:rsid w:val="001243F3"/>
    <w:rsid w:val="001260A3"/>
    <w:rsid w:val="0013017C"/>
    <w:rsid w:val="00131FC3"/>
    <w:rsid w:val="00133D7C"/>
    <w:rsid w:val="001360C5"/>
    <w:rsid w:val="00137592"/>
    <w:rsid w:val="00137818"/>
    <w:rsid w:val="00140065"/>
    <w:rsid w:val="001417BA"/>
    <w:rsid w:val="00142998"/>
    <w:rsid w:val="00143B7C"/>
    <w:rsid w:val="00143DA4"/>
    <w:rsid w:val="0014546F"/>
    <w:rsid w:val="00145CFB"/>
    <w:rsid w:val="00146B7B"/>
    <w:rsid w:val="00146EF1"/>
    <w:rsid w:val="00147A66"/>
    <w:rsid w:val="00150250"/>
    <w:rsid w:val="00150262"/>
    <w:rsid w:val="00150C53"/>
    <w:rsid w:val="00150E20"/>
    <w:rsid w:val="00150E9E"/>
    <w:rsid w:val="00151812"/>
    <w:rsid w:val="001527D9"/>
    <w:rsid w:val="00153120"/>
    <w:rsid w:val="0015345D"/>
    <w:rsid w:val="001540CD"/>
    <w:rsid w:val="00154AFD"/>
    <w:rsid w:val="00155E82"/>
    <w:rsid w:val="0016019A"/>
    <w:rsid w:val="00160247"/>
    <w:rsid w:val="0016031C"/>
    <w:rsid w:val="0016057A"/>
    <w:rsid w:val="00161075"/>
    <w:rsid w:val="00162081"/>
    <w:rsid w:val="001622C2"/>
    <w:rsid w:val="001630F9"/>
    <w:rsid w:val="001639CC"/>
    <w:rsid w:val="0016645C"/>
    <w:rsid w:val="001706D6"/>
    <w:rsid w:val="00170D30"/>
    <w:rsid w:val="00171876"/>
    <w:rsid w:val="00171BF3"/>
    <w:rsid w:val="00172524"/>
    <w:rsid w:val="00172BA1"/>
    <w:rsid w:val="00172F14"/>
    <w:rsid w:val="0017381D"/>
    <w:rsid w:val="00173A2B"/>
    <w:rsid w:val="0017640E"/>
    <w:rsid w:val="001766F4"/>
    <w:rsid w:val="00177D33"/>
    <w:rsid w:val="001807B1"/>
    <w:rsid w:val="001817AF"/>
    <w:rsid w:val="00184212"/>
    <w:rsid w:val="001846EE"/>
    <w:rsid w:val="00184EDA"/>
    <w:rsid w:val="00186192"/>
    <w:rsid w:val="001877DC"/>
    <w:rsid w:val="00192AE6"/>
    <w:rsid w:val="001943A6"/>
    <w:rsid w:val="0019584F"/>
    <w:rsid w:val="0019688C"/>
    <w:rsid w:val="00196F46"/>
    <w:rsid w:val="00197347"/>
    <w:rsid w:val="00197ED3"/>
    <w:rsid w:val="001A0717"/>
    <w:rsid w:val="001A0CB3"/>
    <w:rsid w:val="001A137C"/>
    <w:rsid w:val="001A3650"/>
    <w:rsid w:val="001A5F49"/>
    <w:rsid w:val="001A6383"/>
    <w:rsid w:val="001A680D"/>
    <w:rsid w:val="001A6C10"/>
    <w:rsid w:val="001B01A1"/>
    <w:rsid w:val="001B0703"/>
    <w:rsid w:val="001B133B"/>
    <w:rsid w:val="001B30E9"/>
    <w:rsid w:val="001B46D4"/>
    <w:rsid w:val="001B5512"/>
    <w:rsid w:val="001B6E43"/>
    <w:rsid w:val="001B711A"/>
    <w:rsid w:val="001C0FF6"/>
    <w:rsid w:val="001C273E"/>
    <w:rsid w:val="001C2C91"/>
    <w:rsid w:val="001C2D6C"/>
    <w:rsid w:val="001C4AEC"/>
    <w:rsid w:val="001C51EA"/>
    <w:rsid w:val="001C6120"/>
    <w:rsid w:val="001C7721"/>
    <w:rsid w:val="001C77E0"/>
    <w:rsid w:val="001C77E1"/>
    <w:rsid w:val="001C79AB"/>
    <w:rsid w:val="001D0CED"/>
    <w:rsid w:val="001D151F"/>
    <w:rsid w:val="001D3E03"/>
    <w:rsid w:val="001D4FC8"/>
    <w:rsid w:val="001D5218"/>
    <w:rsid w:val="001D5A52"/>
    <w:rsid w:val="001D6584"/>
    <w:rsid w:val="001D6FC7"/>
    <w:rsid w:val="001D761A"/>
    <w:rsid w:val="001D7981"/>
    <w:rsid w:val="001E04E4"/>
    <w:rsid w:val="001E0BFB"/>
    <w:rsid w:val="001E134B"/>
    <w:rsid w:val="001E175C"/>
    <w:rsid w:val="001E2932"/>
    <w:rsid w:val="001E2982"/>
    <w:rsid w:val="001E36C4"/>
    <w:rsid w:val="001F1650"/>
    <w:rsid w:val="001F1C99"/>
    <w:rsid w:val="001F3C50"/>
    <w:rsid w:val="001F4567"/>
    <w:rsid w:val="001F4A80"/>
    <w:rsid w:val="001F53CE"/>
    <w:rsid w:val="001F6685"/>
    <w:rsid w:val="001F699B"/>
    <w:rsid w:val="001F7188"/>
    <w:rsid w:val="001F72EC"/>
    <w:rsid w:val="002011F3"/>
    <w:rsid w:val="0020237D"/>
    <w:rsid w:val="00203562"/>
    <w:rsid w:val="00204365"/>
    <w:rsid w:val="00204A14"/>
    <w:rsid w:val="002073FD"/>
    <w:rsid w:val="002109BD"/>
    <w:rsid w:val="00211072"/>
    <w:rsid w:val="0021207E"/>
    <w:rsid w:val="00214842"/>
    <w:rsid w:val="00214F9F"/>
    <w:rsid w:val="002163E9"/>
    <w:rsid w:val="002164D3"/>
    <w:rsid w:val="00216CB2"/>
    <w:rsid w:val="002175E9"/>
    <w:rsid w:val="00217BF3"/>
    <w:rsid w:val="00217C2F"/>
    <w:rsid w:val="00220107"/>
    <w:rsid w:val="002207CD"/>
    <w:rsid w:val="00222431"/>
    <w:rsid w:val="002226C8"/>
    <w:rsid w:val="00222A96"/>
    <w:rsid w:val="00227627"/>
    <w:rsid w:val="002320E8"/>
    <w:rsid w:val="0023210E"/>
    <w:rsid w:val="00232EF6"/>
    <w:rsid w:val="00233FE8"/>
    <w:rsid w:val="00234CC4"/>
    <w:rsid w:val="002350C8"/>
    <w:rsid w:val="0023660A"/>
    <w:rsid w:val="00236887"/>
    <w:rsid w:val="00236B93"/>
    <w:rsid w:val="00236C93"/>
    <w:rsid w:val="00237F62"/>
    <w:rsid w:val="002403FB"/>
    <w:rsid w:val="00241C2F"/>
    <w:rsid w:val="00242129"/>
    <w:rsid w:val="00243540"/>
    <w:rsid w:val="00244A8D"/>
    <w:rsid w:val="002505C5"/>
    <w:rsid w:val="00250734"/>
    <w:rsid w:val="00251600"/>
    <w:rsid w:val="00251FD0"/>
    <w:rsid w:val="00252C1E"/>
    <w:rsid w:val="00252D15"/>
    <w:rsid w:val="00257DF6"/>
    <w:rsid w:val="00257E3E"/>
    <w:rsid w:val="00260A76"/>
    <w:rsid w:val="00261DD8"/>
    <w:rsid w:val="002624EC"/>
    <w:rsid w:val="002625DD"/>
    <w:rsid w:val="002633C5"/>
    <w:rsid w:val="00263E14"/>
    <w:rsid w:val="0026478D"/>
    <w:rsid w:val="00271136"/>
    <w:rsid w:val="00271FDC"/>
    <w:rsid w:val="002725FE"/>
    <w:rsid w:val="0027344F"/>
    <w:rsid w:val="0027366F"/>
    <w:rsid w:val="00273932"/>
    <w:rsid w:val="00273FC5"/>
    <w:rsid w:val="00274010"/>
    <w:rsid w:val="00275548"/>
    <w:rsid w:val="0027574C"/>
    <w:rsid w:val="00275DD0"/>
    <w:rsid w:val="00276B5D"/>
    <w:rsid w:val="00276CFD"/>
    <w:rsid w:val="002773D2"/>
    <w:rsid w:val="002774DB"/>
    <w:rsid w:val="0028575E"/>
    <w:rsid w:val="00286173"/>
    <w:rsid w:val="00287B86"/>
    <w:rsid w:val="00287C67"/>
    <w:rsid w:val="002900CA"/>
    <w:rsid w:val="00294336"/>
    <w:rsid w:val="00295D37"/>
    <w:rsid w:val="00295E25"/>
    <w:rsid w:val="00296869"/>
    <w:rsid w:val="00296AF0"/>
    <w:rsid w:val="00296E6F"/>
    <w:rsid w:val="00297028"/>
    <w:rsid w:val="0029787C"/>
    <w:rsid w:val="002A1162"/>
    <w:rsid w:val="002A1E72"/>
    <w:rsid w:val="002A262B"/>
    <w:rsid w:val="002A2CEF"/>
    <w:rsid w:val="002A3656"/>
    <w:rsid w:val="002A392C"/>
    <w:rsid w:val="002A40CD"/>
    <w:rsid w:val="002A6346"/>
    <w:rsid w:val="002B0617"/>
    <w:rsid w:val="002B0F20"/>
    <w:rsid w:val="002B181F"/>
    <w:rsid w:val="002B26DA"/>
    <w:rsid w:val="002B2A1D"/>
    <w:rsid w:val="002B4195"/>
    <w:rsid w:val="002B4A6A"/>
    <w:rsid w:val="002B4E95"/>
    <w:rsid w:val="002B52E1"/>
    <w:rsid w:val="002B6E36"/>
    <w:rsid w:val="002B7E9A"/>
    <w:rsid w:val="002B7F7F"/>
    <w:rsid w:val="002C01B2"/>
    <w:rsid w:val="002C1600"/>
    <w:rsid w:val="002C33D0"/>
    <w:rsid w:val="002C619C"/>
    <w:rsid w:val="002C6E75"/>
    <w:rsid w:val="002C7465"/>
    <w:rsid w:val="002C7B59"/>
    <w:rsid w:val="002D1757"/>
    <w:rsid w:val="002D1867"/>
    <w:rsid w:val="002D4CC7"/>
    <w:rsid w:val="002D7124"/>
    <w:rsid w:val="002D76AE"/>
    <w:rsid w:val="002D7963"/>
    <w:rsid w:val="002D7C2C"/>
    <w:rsid w:val="002E2245"/>
    <w:rsid w:val="002E322C"/>
    <w:rsid w:val="002E3A3A"/>
    <w:rsid w:val="002E3DE7"/>
    <w:rsid w:val="002E5FA1"/>
    <w:rsid w:val="002E68A7"/>
    <w:rsid w:val="002E68CC"/>
    <w:rsid w:val="002F1161"/>
    <w:rsid w:val="002F2B68"/>
    <w:rsid w:val="002F2F72"/>
    <w:rsid w:val="002F51AB"/>
    <w:rsid w:val="002F68C9"/>
    <w:rsid w:val="00301AB4"/>
    <w:rsid w:val="00301DEF"/>
    <w:rsid w:val="00301ED4"/>
    <w:rsid w:val="00303F85"/>
    <w:rsid w:val="003042B6"/>
    <w:rsid w:val="003047D9"/>
    <w:rsid w:val="00306C21"/>
    <w:rsid w:val="00311F4A"/>
    <w:rsid w:val="003128E6"/>
    <w:rsid w:val="00312CA3"/>
    <w:rsid w:val="003132DA"/>
    <w:rsid w:val="0031468A"/>
    <w:rsid w:val="00320515"/>
    <w:rsid w:val="00321513"/>
    <w:rsid w:val="003215B6"/>
    <w:rsid w:val="0032407B"/>
    <w:rsid w:val="00324C8C"/>
    <w:rsid w:val="00326C3B"/>
    <w:rsid w:val="00327210"/>
    <w:rsid w:val="00327369"/>
    <w:rsid w:val="003277AC"/>
    <w:rsid w:val="0032785D"/>
    <w:rsid w:val="003324BE"/>
    <w:rsid w:val="003324FD"/>
    <w:rsid w:val="00332D83"/>
    <w:rsid w:val="003333CF"/>
    <w:rsid w:val="0033513B"/>
    <w:rsid w:val="003353CF"/>
    <w:rsid w:val="003367F1"/>
    <w:rsid w:val="003375A0"/>
    <w:rsid w:val="0034004E"/>
    <w:rsid w:val="003401C1"/>
    <w:rsid w:val="00340285"/>
    <w:rsid w:val="0034132F"/>
    <w:rsid w:val="00341A39"/>
    <w:rsid w:val="003420E4"/>
    <w:rsid w:val="0034413B"/>
    <w:rsid w:val="00345015"/>
    <w:rsid w:val="00346A06"/>
    <w:rsid w:val="003503F0"/>
    <w:rsid w:val="00350794"/>
    <w:rsid w:val="00350E0F"/>
    <w:rsid w:val="00350EDC"/>
    <w:rsid w:val="00351042"/>
    <w:rsid w:val="00351AEE"/>
    <w:rsid w:val="0035639B"/>
    <w:rsid w:val="00357813"/>
    <w:rsid w:val="00360DED"/>
    <w:rsid w:val="00361BCA"/>
    <w:rsid w:val="00363328"/>
    <w:rsid w:val="0036357F"/>
    <w:rsid w:val="003639AA"/>
    <w:rsid w:val="00367D24"/>
    <w:rsid w:val="00370B35"/>
    <w:rsid w:val="00370BF9"/>
    <w:rsid w:val="003714BF"/>
    <w:rsid w:val="00371C50"/>
    <w:rsid w:val="00371C9B"/>
    <w:rsid w:val="00372BE0"/>
    <w:rsid w:val="00373B35"/>
    <w:rsid w:val="00374F2B"/>
    <w:rsid w:val="00375019"/>
    <w:rsid w:val="00377888"/>
    <w:rsid w:val="00380377"/>
    <w:rsid w:val="0038063B"/>
    <w:rsid w:val="00382403"/>
    <w:rsid w:val="00384527"/>
    <w:rsid w:val="00385205"/>
    <w:rsid w:val="00386F86"/>
    <w:rsid w:val="0038717C"/>
    <w:rsid w:val="003871D7"/>
    <w:rsid w:val="00390AB8"/>
    <w:rsid w:val="00390B3B"/>
    <w:rsid w:val="00395A44"/>
    <w:rsid w:val="00397980"/>
    <w:rsid w:val="003A2236"/>
    <w:rsid w:val="003A2332"/>
    <w:rsid w:val="003A2DC7"/>
    <w:rsid w:val="003A2E4D"/>
    <w:rsid w:val="003A33A1"/>
    <w:rsid w:val="003A4418"/>
    <w:rsid w:val="003A4F94"/>
    <w:rsid w:val="003A555F"/>
    <w:rsid w:val="003A6804"/>
    <w:rsid w:val="003A6ABF"/>
    <w:rsid w:val="003A7985"/>
    <w:rsid w:val="003A7C63"/>
    <w:rsid w:val="003B096B"/>
    <w:rsid w:val="003B199D"/>
    <w:rsid w:val="003B225A"/>
    <w:rsid w:val="003B2DC6"/>
    <w:rsid w:val="003B4906"/>
    <w:rsid w:val="003B4B1C"/>
    <w:rsid w:val="003B4C11"/>
    <w:rsid w:val="003B5841"/>
    <w:rsid w:val="003B70C4"/>
    <w:rsid w:val="003B751D"/>
    <w:rsid w:val="003C16D3"/>
    <w:rsid w:val="003C1AEB"/>
    <w:rsid w:val="003C1D86"/>
    <w:rsid w:val="003C277F"/>
    <w:rsid w:val="003C4C0C"/>
    <w:rsid w:val="003C756D"/>
    <w:rsid w:val="003D0050"/>
    <w:rsid w:val="003D138D"/>
    <w:rsid w:val="003D2853"/>
    <w:rsid w:val="003D3149"/>
    <w:rsid w:val="003D4039"/>
    <w:rsid w:val="003D50D2"/>
    <w:rsid w:val="003D5C08"/>
    <w:rsid w:val="003D6F03"/>
    <w:rsid w:val="003E1D46"/>
    <w:rsid w:val="003E21E6"/>
    <w:rsid w:val="003E429A"/>
    <w:rsid w:val="003E53FD"/>
    <w:rsid w:val="003E556D"/>
    <w:rsid w:val="003E5B5A"/>
    <w:rsid w:val="003E612E"/>
    <w:rsid w:val="003F1041"/>
    <w:rsid w:val="003F3668"/>
    <w:rsid w:val="003F3916"/>
    <w:rsid w:val="003F597C"/>
    <w:rsid w:val="003F5C8E"/>
    <w:rsid w:val="003F5E1C"/>
    <w:rsid w:val="003F6665"/>
    <w:rsid w:val="003F6934"/>
    <w:rsid w:val="003F6A14"/>
    <w:rsid w:val="003F6E03"/>
    <w:rsid w:val="003F74BE"/>
    <w:rsid w:val="003F7C68"/>
    <w:rsid w:val="004000DF"/>
    <w:rsid w:val="00401235"/>
    <w:rsid w:val="00401663"/>
    <w:rsid w:val="00404796"/>
    <w:rsid w:val="00405658"/>
    <w:rsid w:val="00406D11"/>
    <w:rsid w:val="00410C1C"/>
    <w:rsid w:val="00410D2C"/>
    <w:rsid w:val="004114C5"/>
    <w:rsid w:val="004118F8"/>
    <w:rsid w:val="00412895"/>
    <w:rsid w:val="00414EF6"/>
    <w:rsid w:val="00415608"/>
    <w:rsid w:val="004164A5"/>
    <w:rsid w:val="0041687C"/>
    <w:rsid w:val="004169DF"/>
    <w:rsid w:val="00416F00"/>
    <w:rsid w:val="004177D1"/>
    <w:rsid w:val="0042089E"/>
    <w:rsid w:val="00421595"/>
    <w:rsid w:val="00421C53"/>
    <w:rsid w:val="00424586"/>
    <w:rsid w:val="004258D6"/>
    <w:rsid w:val="00432772"/>
    <w:rsid w:val="00432B88"/>
    <w:rsid w:val="00432B8F"/>
    <w:rsid w:val="00432DD9"/>
    <w:rsid w:val="004376EC"/>
    <w:rsid w:val="00437E9B"/>
    <w:rsid w:val="004430A2"/>
    <w:rsid w:val="0044329D"/>
    <w:rsid w:val="00444A55"/>
    <w:rsid w:val="00444AED"/>
    <w:rsid w:val="00444EDD"/>
    <w:rsid w:val="00444FF5"/>
    <w:rsid w:val="00447CA0"/>
    <w:rsid w:val="004501C7"/>
    <w:rsid w:val="00450601"/>
    <w:rsid w:val="00450DCE"/>
    <w:rsid w:val="004511F4"/>
    <w:rsid w:val="004522F9"/>
    <w:rsid w:val="004526AF"/>
    <w:rsid w:val="00452E1C"/>
    <w:rsid w:val="00454463"/>
    <w:rsid w:val="00455838"/>
    <w:rsid w:val="00455F1F"/>
    <w:rsid w:val="004565EF"/>
    <w:rsid w:val="00457A86"/>
    <w:rsid w:val="00457D8C"/>
    <w:rsid w:val="0046235B"/>
    <w:rsid w:val="004639D7"/>
    <w:rsid w:val="00463B8A"/>
    <w:rsid w:val="0046401F"/>
    <w:rsid w:val="00466262"/>
    <w:rsid w:val="004665C0"/>
    <w:rsid w:val="00466FB2"/>
    <w:rsid w:val="00467406"/>
    <w:rsid w:val="004721F2"/>
    <w:rsid w:val="00472AD8"/>
    <w:rsid w:val="00472B2F"/>
    <w:rsid w:val="00473F5C"/>
    <w:rsid w:val="00474D77"/>
    <w:rsid w:val="00476484"/>
    <w:rsid w:val="004765FA"/>
    <w:rsid w:val="00476DA8"/>
    <w:rsid w:val="00476EA3"/>
    <w:rsid w:val="00477403"/>
    <w:rsid w:val="00480FD9"/>
    <w:rsid w:val="004826F8"/>
    <w:rsid w:val="00482946"/>
    <w:rsid w:val="0048325E"/>
    <w:rsid w:val="00484E92"/>
    <w:rsid w:val="00485046"/>
    <w:rsid w:val="004858F6"/>
    <w:rsid w:val="00486D48"/>
    <w:rsid w:val="00491D16"/>
    <w:rsid w:val="004926B8"/>
    <w:rsid w:val="0049369C"/>
    <w:rsid w:val="004952F6"/>
    <w:rsid w:val="00496850"/>
    <w:rsid w:val="0049735C"/>
    <w:rsid w:val="004974C5"/>
    <w:rsid w:val="0049772C"/>
    <w:rsid w:val="00497AA8"/>
    <w:rsid w:val="004A11F7"/>
    <w:rsid w:val="004A1309"/>
    <w:rsid w:val="004A2F72"/>
    <w:rsid w:val="004A3EB2"/>
    <w:rsid w:val="004A4280"/>
    <w:rsid w:val="004A5BBD"/>
    <w:rsid w:val="004A68DA"/>
    <w:rsid w:val="004A710C"/>
    <w:rsid w:val="004B081A"/>
    <w:rsid w:val="004B2F14"/>
    <w:rsid w:val="004B4350"/>
    <w:rsid w:val="004B4A0F"/>
    <w:rsid w:val="004C0490"/>
    <w:rsid w:val="004C0754"/>
    <w:rsid w:val="004C0A1E"/>
    <w:rsid w:val="004C0C3B"/>
    <w:rsid w:val="004C1536"/>
    <w:rsid w:val="004C2B4E"/>
    <w:rsid w:val="004C40EE"/>
    <w:rsid w:val="004C4D1E"/>
    <w:rsid w:val="004C5031"/>
    <w:rsid w:val="004C6E65"/>
    <w:rsid w:val="004C76DB"/>
    <w:rsid w:val="004D0447"/>
    <w:rsid w:val="004D313A"/>
    <w:rsid w:val="004D38FB"/>
    <w:rsid w:val="004D4E2D"/>
    <w:rsid w:val="004D5E13"/>
    <w:rsid w:val="004D60FC"/>
    <w:rsid w:val="004D6480"/>
    <w:rsid w:val="004D6DE0"/>
    <w:rsid w:val="004D760E"/>
    <w:rsid w:val="004D7673"/>
    <w:rsid w:val="004D7F16"/>
    <w:rsid w:val="004E3E53"/>
    <w:rsid w:val="004E402A"/>
    <w:rsid w:val="004E79DE"/>
    <w:rsid w:val="004F09D6"/>
    <w:rsid w:val="004F1560"/>
    <w:rsid w:val="004F3531"/>
    <w:rsid w:val="004F4C77"/>
    <w:rsid w:val="004F601F"/>
    <w:rsid w:val="004F6AFC"/>
    <w:rsid w:val="004F6FC9"/>
    <w:rsid w:val="005020D0"/>
    <w:rsid w:val="005028C6"/>
    <w:rsid w:val="00502A2E"/>
    <w:rsid w:val="00502C0E"/>
    <w:rsid w:val="00504335"/>
    <w:rsid w:val="0050444C"/>
    <w:rsid w:val="0050773A"/>
    <w:rsid w:val="005078EF"/>
    <w:rsid w:val="005105EC"/>
    <w:rsid w:val="00513FA7"/>
    <w:rsid w:val="00514597"/>
    <w:rsid w:val="00514741"/>
    <w:rsid w:val="00515284"/>
    <w:rsid w:val="00516DBD"/>
    <w:rsid w:val="00516ECC"/>
    <w:rsid w:val="005173FB"/>
    <w:rsid w:val="005174A4"/>
    <w:rsid w:val="00517FF7"/>
    <w:rsid w:val="00521434"/>
    <w:rsid w:val="0052194B"/>
    <w:rsid w:val="0052196D"/>
    <w:rsid w:val="00522A09"/>
    <w:rsid w:val="00523ADC"/>
    <w:rsid w:val="005246C6"/>
    <w:rsid w:val="00530433"/>
    <w:rsid w:val="00530A10"/>
    <w:rsid w:val="00532680"/>
    <w:rsid w:val="00533B42"/>
    <w:rsid w:val="00536DDB"/>
    <w:rsid w:val="005379A4"/>
    <w:rsid w:val="005436D4"/>
    <w:rsid w:val="0054473F"/>
    <w:rsid w:val="00545437"/>
    <w:rsid w:val="005456C1"/>
    <w:rsid w:val="00546235"/>
    <w:rsid w:val="0054665B"/>
    <w:rsid w:val="005468CE"/>
    <w:rsid w:val="00547577"/>
    <w:rsid w:val="00550121"/>
    <w:rsid w:val="00551043"/>
    <w:rsid w:val="005520BC"/>
    <w:rsid w:val="00552CBD"/>
    <w:rsid w:val="00552FDC"/>
    <w:rsid w:val="005537BE"/>
    <w:rsid w:val="005545D5"/>
    <w:rsid w:val="005555A1"/>
    <w:rsid w:val="00557905"/>
    <w:rsid w:val="005619D7"/>
    <w:rsid w:val="00561AE6"/>
    <w:rsid w:val="005633DF"/>
    <w:rsid w:val="0056540A"/>
    <w:rsid w:val="00566BB1"/>
    <w:rsid w:val="00566BFF"/>
    <w:rsid w:val="005672A6"/>
    <w:rsid w:val="00567962"/>
    <w:rsid w:val="005713AB"/>
    <w:rsid w:val="00572EF4"/>
    <w:rsid w:val="005733D1"/>
    <w:rsid w:val="00573704"/>
    <w:rsid w:val="00573B32"/>
    <w:rsid w:val="00574275"/>
    <w:rsid w:val="00574B49"/>
    <w:rsid w:val="00575667"/>
    <w:rsid w:val="005763E9"/>
    <w:rsid w:val="00576BBA"/>
    <w:rsid w:val="00577071"/>
    <w:rsid w:val="00577BA7"/>
    <w:rsid w:val="005833BF"/>
    <w:rsid w:val="0058545A"/>
    <w:rsid w:val="0059092F"/>
    <w:rsid w:val="0059168B"/>
    <w:rsid w:val="0059182D"/>
    <w:rsid w:val="0059289C"/>
    <w:rsid w:val="00593451"/>
    <w:rsid w:val="00593C78"/>
    <w:rsid w:val="00594580"/>
    <w:rsid w:val="00594B57"/>
    <w:rsid w:val="005956E7"/>
    <w:rsid w:val="00596ADA"/>
    <w:rsid w:val="00596BDC"/>
    <w:rsid w:val="00597493"/>
    <w:rsid w:val="005A06A2"/>
    <w:rsid w:val="005A0CFF"/>
    <w:rsid w:val="005A0D7F"/>
    <w:rsid w:val="005A15A1"/>
    <w:rsid w:val="005A1A4A"/>
    <w:rsid w:val="005A605C"/>
    <w:rsid w:val="005A7151"/>
    <w:rsid w:val="005B0069"/>
    <w:rsid w:val="005B1077"/>
    <w:rsid w:val="005B162F"/>
    <w:rsid w:val="005B16E0"/>
    <w:rsid w:val="005B1FEE"/>
    <w:rsid w:val="005B2B3C"/>
    <w:rsid w:val="005B2E75"/>
    <w:rsid w:val="005B55C6"/>
    <w:rsid w:val="005B7A24"/>
    <w:rsid w:val="005C00A4"/>
    <w:rsid w:val="005C1DF0"/>
    <w:rsid w:val="005C36E7"/>
    <w:rsid w:val="005C4EED"/>
    <w:rsid w:val="005C5246"/>
    <w:rsid w:val="005C5C96"/>
    <w:rsid w:val="005C77CD"/>
    <w:rsid w:val="005D0DBB"/>
    <w:rsid w:val="005D1FC0"/>
    <w:rsid w:val="005D37E3"/>
    <w:rsid w:val="005D4459"/>
    <w:rsid w:val="005D74EB"/>
    <w:rsid w:val="005D7D56"/>
    <w:rsid w:val="005E20E4"/>
    <w:rsid w:val="005E2C55"/>
    <w:rsid w:val="005E36C0"/>
    <w:rsid w:val="005E45C6"/>
    <w:rsid w:val="005E721A"/>
    <w:rsid w:val="005E7D94"/>
    <w:rsid w:val="005F0567"/>
    <w:rsid w:val="005F0C18"/>
    <w:rsid w:val="005F1547"/>
    <w:rsid w:val="005F2112"/>
    <w:rsid w:val="005F252A"/>
    <w:rsid w:val="005F26CB"/>
    <w:rsid w:val="005F34BD"/>
    <w:rsid w:val="005F34C4"/>
    <w:rsid w:val="005F4000"/>
    <w:rsid w:val="005F5CFE"/>
    <w:rsid w:val="005F5E84"/>
    <w:rsid w:val="00600FF6"/>
    <w:rsid w:val="00601921"/>
    <w:rsid w:val="00601F1B"/>
    <w:rsid w:val="00603FB2"/>
    <w:rsid w:val="00604CEB"/>
    <w:rsid w:val="006061CD"/>
    <w:rsid w:val="00611062"/>
    <w:rsid w:val="0061119D"/>
    <w:rsid w:val="00613893"/>
    <w:rsid w:val="00613B89"/>
    <w:rsid w:val="00614216"/>
    <w:rsid w:val="0061468A"/>
    <w:rsid w:val="00615180"/>
    <w:rsid w:val="006179A2"/>
    <w:rsid w:val="00622606"/>
    <w:rsid w:val="00626519"/>
    <w:rsid w:val="00627755"/>
    <w:rsid w:val="00630CC1"/>
    <w:rsid w:val="00631F8F"/>
    <w:rsid w:val="00632243"/>
    <w:rsid w:val="00633876"/>
    <w:rsid w:val="00633B0A"/>
    <w:rsid w:val="0063495F"/>
    <w:rsid w:val="00635953"/>
    <w:rsid w:val="00636EF6"/>
    <w:rsid w:val="006373B9"/>
    <w:rsid w:val="006407F7"/>
    <w:rsid w:val="00640CA4"/>
    <w:rsid w:val="006417D5"/>
    <w:rsid w:val="00642738"/>
    <w:rsid w:val="006433B3"/>
    <w:rsid w:val="00643E13"/>
    <w:rsid w:val="006443AE"/>
    <w:rsid w:val="00645F7C"/>
    <w:rsid w:val="0064712B"/>
    <w:rsid w:val="00647B86"/>
    <w:rsid w:val="0065033E"/>
    <w:rsid w:val="0065068A"/>
    <w:rsid w:val="00651D21"/>
    <w:rsid w:val="00652ABA"/>
    <w:rsid w:val="00653E9E"/>
    <w:rsid w:val="006550ED"/>
    <w:rsid w:val="00660499"/>
    <w:rsid w:val="006604D8"/>
    <w:rsid w:val="00664CE3"/>
    <w:rsid w:val="0066593D"/>
    <w:rsid w:val="00665D8E"/>
    <w:rsid w:val="006673DC"/>
    <w:rsid w:val="00673625"/>
    <w:rsid w:val="0067363A"/>
    <w:rsid w:val="00673823"/>
    <w:rsid w:val="00674ABF"/>
    <w:rsid w:val="0067549A"/>
    <w:rsid w:val="00675707"/>
    <w:rsid w:val="00677533"/>
    <w:rsid w:val="006776CC"/>
    <w:rsid w:val="00677AB3"/>
    <w:rsid w:val="00677E25"/>
    <w:rsid w:val="00680CA2"/>
    <w:rsid w:val="00681C1B"/>
    <w:rsid w:val="00681EDA"/>
    <w:rsid w:val="006832C1"/>
    <w:rsid w:val="0068711F"/>
    <w:rsid w:val="00690AD6"/>
    <w:rsid w:val="006920FF"/>
    <w:rsid w:val="00692550"/>
    <w:rsid w:val="00692650"/>
    <w:rsid w:val="00693D77"/>
    <w:rsid w:val="00694108"/>
    <w:rsid w:val="0069463B"/>
    <w:rsid w:val="0069550F"/>
    <w:rsid w:val="006956E2"/>
    <w:rsid w:val="006969D7"/>
    <w:rsid w:val="006975E9"/>
    <w:rsid w:val="006A1041"/>
    <w:rsid w:val="006A2B5C"/>
    <w:rsid w:val="006A62B0"/>
    <w:rsid w:val="006A7BC4"/>
    <w:rsid w:val="006B0328"/>
    <w:rsid w:val="006B0E19"/>
    <w:rsid w:val="006B1D00"/>
    <w:rsid w:val="006B1DDC"/>
    <w:rsid w:val="006B1E42"/>
    <w:rsid w:val="006B3A90"/>
    <w:rsid w:val="006B5705"/>
    <w:rsid w:val="006B67F0"/>
    <w:rsid w:val="006B6EC4"/>
    <w:rsid w:val="006C20DF"/>
    <w:rsid w:val="006C27A6"/>
    <w:rsid w:val="006C2AA1"/>
    <w:rsid w:val="006C2E4A"/>
    <w:rsid w:val="006C4E60"/>
    <w:rsid w:val="006C57E1"/>
    <w:rsid w:val="006C629D"/>
    <w:rsid w:val="006C7001"/>
    <w:rsid w:val="006C759F"/>
    <w:rsid w:val="006C7790"/>
    <w:rsid w:val="006C7CAE"/>
    <w:rsid w:val="006D0A41"/>
    <w:rsid w:val="006D48CA"/>
    <w:rsid w:val="006D51F3"/>
    <w:rsid w:val="006D520C"/>
    <w:rsid w:val="006D5F11"/>
    <w:rsid w:val="006D61BF"/>
    <w:rsid w:val="006D6223"/>
    <w:rsid w:val="006D623C"/>
    <w:rsid w:val="006D6C1A"/>
    <w:rsid w:val="006E0961"/>
    <w:rsid w:val="006E14A5"/>
    <w:rsid w:val="006E179E"/>
    <w:rsid w:val="006E5DCF"/>
    <w:rsid w:val="006E78C7"/>
    <w:rsid w:val="006F15C3"/>
    <w:rsid w:val="006F2BFF"/>
    <w:rsid w:val="006F2D58"/>
    <w:rsid w:val="006F3073"/>
    <w:rsid w:val="006F3B24"/>
    <w:rsid w:val="006F5EC0"/>
    <w:rsid w:val="006F5F3F"/>
    <w:rsid w:val="00700F15"/>
    <w:rsid w:val="007036CD"/>
    <w:rsid w:val="007040F8"/>
    <w:rsid w:val="00704691"/>
    <w:rsid w:val="00704B1E"/>
    <w:rsid w:val="00704FAF"/>
    <w:rsid w:val="007058D4"/>
    <w:rsid w:val="00705EB7"/>
    <w:rsid w:val="007077DC"/>
    <w:rsid w:val="00707F7E"/>
    <w:rsid w:val="00710FFF"/>
    <w:rsid w:val="0071113B"/>
    <w:rsid w:val="0071299F"/>
    <w:rsid w:val="00714AD9"/>
    <w:rsid w:val="00715312"/>
    <w:rsid w:val="007156F2"/>
    <w:rsid w:val="007158E1"/>
    <w:rsid w:val="00715AAD"/>
    <w:rsid w:val="00716C10"/>
    <w:rsid w:val="00717FB0"/>
    <w:rsid w:val="007209A1"/>
    <w:rsid w:val="007213C4"/>
    <w:rsid w:val="007217A6"/>
    <w:rsid w:val="00722756"/>
    <w:rsid w:val="007252CC"/>
    <w:rsid w:val="0072568F"/>
    <w:rsid w:val="007302AD"/>
    <w:rsid w:val="007305DD"/>
    <w:rsid w:val="00731270"/>
    <w:rsid w:val="00735D0D"/>
    <w:rsid w:val="007364CF"/>
    <w:rsid w:val="00736F4C"/>
    <w:rsid w:val="00737042"/>
    <w:rsid w:val="00737353"/>
    <w:rsid w:val="00740F13"/>
    <w:rsid w:val="00741249"/>
    <w:rsid w:val="007412FC"/>
    <w:rsid w:val="0074329B"/>
    <w:rsid w:val="00744434"/>
    <w:rsid w:val="007453D7"/>
    <w:rsid w:val="00745453"/>
    <w:rsid w:val="00746E88"/>
    <w:rsid w:val="00747C24"/>
    <w:rsid w:val="00752A90"/>
    <w:rsid w:val="0075340C"/>
    <w:rsid w:val="0075392D"/>
    <w:rsid w:val="00755DF3"/>
    <w:rsid w:val="00756385"/>
    <w:rsid w:val="007604CC"/>
    <w:rsid w:val="00760EF8"/>
    <w:rsid w:val="00762B0D"/>
    <w:rsid w:val="007672F0"/>
    <w:rsid w:val="0077060F"/>
    <w:rsid w:val="00770A73"/>
    <w:rsid w:val="00773328"/>
    <w:rsid w:val="0077399D"/>
    <w:rsid w:val="00775204"/>
    <w:rsid w:val="007764C5"/>
    <w:rsid w:val="00780A45"/>
    <w:rsid w:val="00780E53"/>
    <w:rsid w:val="00780F1B"/>
    <w:rsid w:val="00781449"/>
    <w:rsid w:val="00781BFB"/>
    <w:rsid w:val="00782647"/>
    <w:rsid w:val="007827CF"/>
    <w:rsid w:val="007832D9"/>
    <w:rsid w:val="0078530C"/>
    <w:rsid w:val="00786FD9"/>
    <w:rsid w:val="00790815"/>
    <w:rsid w:val="00794B9E"/>
    <w:rsid w:val="0079567E"/>
    <w:rsid w:val="00795D44"/>
    <w:rsid w:val="0079700D"/>
    <w:rsid w:val="007977A9"/>
    <w:rsid w:val="00797CC1"/>
    <w:rsid w:val="007A0761"/>
    <w:rsid w:val="007A0E9E"/>
    <w:rsid w:val="007A2CBA"/>
    <w:rsid w:val="007A2FAC"/>
    <w:rsid w:val="007A3AEA"/>
    <w:rsid w:val="007A3EBC"/>
    <w:rsid w:val="007A41F3"/>
    <w:rsid w:val="007A4222"/>
    <w:rsid w:val="007A44C9"/>
    <w:rsid w:val="007A539A"/>
    <w:rsid w:val="007A54C9"/>
    <w:rsid w:val="007A6439"/>
    <w:rsid w:val="007A706F"/>
    <w:rsid w:val="007A782C"/>
    <w:rsid w:val="007A7FC0"/>
    <w:rsid w:val="007B2031"/>
    <w:rsid w:val="007B23C4"/>
    <w:rsid w:val="007B2DFB"/>
    <w:rsid w:val="007B4140"/>
    <w:rsid w:val="007B562B"/>
    <w:rsid w:val="007B6EB8"/>
    <w:rsid w:val="007B7837"/>
    <w:rsid w:val="007C2454"/>
    <w:rsid w:val="007C537F"/>
    <w:rsid w:val="007C7574"/>
    <w:rsid w:val="007D3CA7"/>
    <w:rsid w:val="007D4C90"/>
    <w:rsid w:val="007D5AF0"/>
    <w:rsid w:val="007D5B6F"/>
    <w:rsid w:val="007D79F5"/>
    <w:rsid w:val="007E3275"/>
    <w:rsid w:val="007E52C2"/>
    <w:rsid w:val="007F0902"/>
    <w:rsid w:val="007F12EE"/>
    <w:rsid w:val="007F16BC"/>
    <w:rsid w:val="007F2FBA"/>
    <w:rsid w:val="007F3039"/>
    <w:rsid w:val="007F38BA"/>
    <w:rsid w:val="007F5BEB"/>
    <w:rsid w:val="007F649A"/>
    <w:rsid w:val="007F65FE"/>
    <w:rsid w:val="00800317"/>
    <w:rsid w:val="00800407"/>
    <w:rsid w:val="0080048B"/>
    <w:rsid w:val="0080180E"/>
    <w:rsid w:val="00801A6B"/>
    <w:rsid w:val="00803AD4"/>
    <w:rsid w:val="00804FC5"/>
    <w:rsid w:val="00806F13"/>
    <w:rsid w:val="00810765"/>
    <w:rsid w:val="00810EF5"/>
    <w:rsid w:val="00811F9F"/>
    <w:rsid w:val="0081344A"/>
    <w:rsid w:val="008140E8"/>
    <w:rsid w:val="00816259"/>
    <w:rsid w:val="00816D9F"/>
    <w:rsid w:val="00817211"/>
    <w:rsid w:val="008208F7"/>
    <w:rsid w:val="00823194"/>
    <w:rsid w:val="008249CC"/>
    <w:rsid w:val="00825660"/>
    <w:rsid w:val="00827AD5"/>
    <w:rsid w:val="00830390"/>
    <w:rsid w:val="0083065F"/>
    <w:rsid w:val="00830772"/>
    <w:rsid w:val="00830B06"/>
    <w:rsid w:val="00832FBC"/>
    <w:rsid w:val="008354E7"/>
    <w:rsid w:val="0084158A"/>
    <w:rsid w:val="0084186B"/>
    <w:rsid w:val="00841E09"/>
    <w:rsid w:val="008431BF"/>
    <w:rsid w:val="008435AF"/>
    <w:rsid w:val="008438DA"/>
    <w:rsid w:val="00845A72"/>
    <w:rsid w:val="00850571"/>
    <w:rsid w:val="008511ED"/>
    <w:rsid w:val="00851853"/>
    <w:rsid w:val="00851ED2"/>
    <w:rsid w:val="00852A35"/>
    <w:rsid w:val="00853BB2"/>
    <w:rsid w:val="0085474F"/>
    <w:rsid w:val="00857A81"/>
    <w:rsid w:val="00857D2D"/>
    <w:rsid w:val="00860E9D"/>
    <w:rsid w:val="008617D0"/>
    <w:rsid w:val="00863404"/>
    <w:rsid w:val="00863E42"/>
    <w:rsid w:val="008644D8"/>
    <w:rsid w:val="0086570B"/>
    <w:rsid w:val="00867051"/>
    <w:rsid w:val="008715DB"/>
    <w:rsid w:val="00872D6E"/>
    <w:rsid w:val="008738D4"/>
    <w:rsid w:val="00875D80"/>
    <w:rsid w:val="008810E9"/>
    <w:rsid w:val="008818F8"/>
    <w:rsid w:val="00881BE6"/>
    <w:rsid w:val="008831BC"/>
    <w:rsid w:val="00883F09"/>
    <w:rsid w:val="00884904"/>
    <w:rsid w:val="00886553"/>
    <w:rsid w:val="008900F2"/>
    <w:rsid w:val="00891F04"/>
    <w:rsid w:val="0089207F"/>
    <w:rsid w:val="0089256D"/>
    <w:rsid w:val="008937BD"/>
    <w:rsid w:val="0089384B"/>
    <w:rsid w:val="00893C1B"/>
    <w:rsid w:val="00894B57"/>
    <w:rsid w:val="008963C4"/>
    <w:rsid w:val="00897AAB"/>
    <w:rsid w:val="008A0683"/>
    <w:rsid w:val="008A1F96"/>
    <w:rsid w:val="008A2846"/>
    <w:rsid w:val="008A28A0"/>
    <w:rsid w:val="008A2ACF"/>
    <w:rsid w:val="008A3A75"/>
    <w:rsid w:val="008A44AE"/>
    <w:rsid w:val="008B0530"/>
    <w:rsid w:val="008B07A0"/>
    <w:rsid w:val="008B15D2"/>
    <w:rsid w:val="008B1CB3"/>
    <w:rsid w:val="008B3C7E"/>
    <w:rsid w:val="008B4999"/>
    <w:rsid w:val="008B5291"/>
    <w:rsid w:val="008B605E"/>
    <w:rsid w:val="008B6600"/>
    <w:rsid w:val="008B6FA3"/>
    <w:rsid w:val="008B75E3"/>
    <w:rsid w:val="008B7C1D"/>
    <w:rsid w:val="008C0106"/>
    <w:rsid w:val="008C0935"/>
    <w:rsid w:val="008C504C"/>
    <w:rsid w:val="008C75AE"/>
    <w:rsid w:val="008D3061"/>
    <w:rsid w:val="008D3505"/>
    <w:rsid w:val="008D3B2F"/>
    <w:rsid w:val="008D4474"/>
    <w:rsid w:val="008D58F2"/>
    <w:rsid w:val="008D7A85"/>
    <w:rsid w:val="008D7FE8"/>
    <w:rsid w:val="008E224B"/>
    <w:rsid w:val="008E2CF3"/>
    <w:rsid w:val="008E3531"/>
    <w:rsid w:val="008E3743"/>
    <w:rsid w:val="008E398A"/>
    <w:rsid w:val="008E3ACC"/>
    <w:rsid w:val="008E53A4"/>
    <w:rsid w:val="008E6F40"/>
    <w:rsid w:val="008E7BEA"/>
    <w:rsid w:val="008F03DA"/>
    <w:rsid w:val="008F150E"/>
    <w:rsid w:val="008F170A"/>
    <w:rsid w:val="008F2DF4"/>
    <w:rsid w:val="008F3092"/>
    <w:rsid w:val="008F3134"/>
    <w:rsid w:val="008F3590"/>
    <w:rsid w:val="008F5749"/>
    <w:rsid w:val="008F6528"/>
    <w:rsid w:val="008F71A7"/>
    <w:rsid w:val="00901073"/>
    <w:rsid w:val="009014FA"/>
    <w:rsid w:val="00901EFF"/>
    <w:rsid w:val="00902A12"/>
    <w:rsid w:val="009044CA"/>
    <w:rsid w:val="009068E4"/>
    <w:rsid w:val="00906F85"/>
    <w:rsid w:val="009101F1"/>
    <w:rsid w:val="009131A7"/>
    <w:rsid w:val="00913C2F"/>
    <w:rsid w:val="00915275"/>
    <w:rsid w:val="00915418"/>
    <w:rsid w:val="00917422"/>
    <w:rsid w:val="009206CB"/>
    <w:rsid w:val="00921908"/>
    <w:rsid w:val="0092198C"/>
    <w:rsid w:val="00923A76"/>
    <w:rsid w:val="009243E1"/>
    <w:rsid w:val="00924EC3"/>
    <w:rsid w:val="00927D3D"/>
    <w:rsid w:val="00930489"/>
    <w:rsid w:val="00931E21"/>
    <w:rsid w:val="009335A2"/>
    <w:rsid w:val="00933F51"/>
    <w:rsid w:val="00936DB6"/>
    <w:rsid w:val="00937152"/>
    <w:rsid w:val="009371ED"/>
    <w:rsid w:val="0094139D"/>
    <w:rsid w:val="009414A7"/>
    <w:rsid w:val="0094173E"/>
    <w:rsid w:val="00941CD3"/>
    <w:rsid w:val="00942F43"/>
    <w:rsid w:val="0094305B"/>
    <w:rsid w:val="009439E3"/>
    <w:rsid w:val="009442C6"/>
    <w:rsid w:val="0094578E"/>
    <w:rsid w:val="0094672E"/>
    <w:rsid w:val="00946FB9"/>
    <w:rsid w:val="00947250"/>
    <w:rsid w:val="0094764F"/>
    <w:rsid w:val="009500CF"/>
    <w:rsid w:val="00950D7B"/>
    <w:rsid w:val="009523B4"/>
    <w:rsid w:val="00952A10"/>
    <w:rsid w:val="00955414"/>
    <w:rsid w:val="00955B28"/>
    <w:rsid w:val="00956374"/>
    <w:rsid w:val="00960E17"/>
    <w:rsid w:val="00960E1F"/>
    <w:rsid w:val="00962684"/>
    <w:rsid w:val="009643AA"/>
    <w:rsid w:val="00964829"/>
    <w:rsid w:val="00964F27"/>
    <w:rsid w:val="0096521C"/>
    <w:rsid w:val="0096582A"/>
    <w:rsid w:val="00965FE6"/>
    <w:rsid w:val="0096614E"/>
    <w:rsid w:val="00966AE7"/>
    <w:rsid w:val="009679CC"/>
    <w:rsid w:val="009719F1"/>
    <w:rsid w:val="00971DDB"/>
    <w:rsid w:val="00972D6D"/>
    <w:rsid w:val="00973858"/>
    <w:rsid w:val="009743DD"/>
    <w:rsid w:val="009745CF"/>
    <w:rsid w:val="00974757"/>
    <w:rsid w:val="00974887"/>
    <w:rsid w:val="00975CB3"/>
    <w:rsid w:val="00977D63"/>
    <w:rsid w:val="00980B0E"/>
    <w:rsid w:val="00980F56"/>
    <w:rsid w:val="0098169B"/>
    <w:rsid w:val="0098311D"/>
    <w:rsid w:val="00983D3F"/>
    <w:rsid w:val="00984281"/>
    <w:rsid w:val="0098649E"/>
    <w:rsid w:val="00986A2C"/>
    <w:rsid w:val="00990A36"/>
    <w:rsid w:val="009919F3"/>
    <w:rsid w:val="00991CA5"/>
    <w:rsid w:val="00992275"/>
    <w:rsid w:val="0099278A"/>
    <w:rsid w:val="00992C4B"/>
    <w:rsid w:val="00992DB2"/>
    <w:rsid w:val="0099340F"/>
    <w:rsid w:val="0099389D"/>
    <w:rsid w:val="00995BAB"/>
    <w:rsid w:val="009A01B1"/>
    <w:rsid w:val="009A14DC"/>
    <w:rsid w:val="009A1BD8"/>
    <w:rsid w:val="009A37EC"/>
    <w:rsid w:val="009A60CB"/>
    <w:rsid w:val="009A62B7"/>
    <w:rsid w:val="009A790B"/>
    <w:rsid w:val="009A7B09"/>
    <w:rsid w:val="009A7E4B"/>
    <w:rsid w:val="009B06CA"/>
    <w:rsid w:val="009B1CB6"/>
    <w:rsid w:val="009B401C"/>
    <w:rsid w:val="009B4B96"/>
    <w:rsid w:val="009B4CBA"/>
    <w:rsid w:val="009B51A4"/>
    <w:rsid w:val="009B5990"/>
    <w:rsid w:val="009B5DCB"/>
    <w:rsid w:val="009C2636"/>
    <w:rsid w:val="009C3EB0"/>
    <w:rsid w:val="009C4391"/>
    <w:rsid w:val="009C43C4"/>
    <w:rsid w:val="009C4D0C"/>
    <w:rsid w:val="009C5A8E"/>
    <w:rsid w:val="009C5E80"/>
    <w:rsid w:val="009C6DCE"/>
    <w:rsid w:val="009D127E"/>
    <w:rsid w:val="009D1FBD"/>
    <w:rsid w:val="009D2215"/>
    <w:rsid w:val="009D24FB"/>
    <w:rsid w:val="009D25C2"/>
    <w:rsid w:val="009D30A1"/>
    <w:rsid w:val="009D3B90"/>
    <w:rsid w:val="009D545D"/>
    <w:rsid w:val="009E0961"/>
    <w:rsid w:val="009E2487"/>
    <w:rsid w:val="009E3955"/>
    <w:rsid w:val="009E436F"/>
    <w:rsid w:val="009E4A4C"/>
    <w:rsid w:val="009E58C2"/>
    <w:rsid w:val="009E58E0"/>
    <w:rsid w:val="009E660C"/>
    <w:rsid w:val="009E6C1E"/>
    <w:rsid w:val="009E7F32"/>
    <w:rsid w:val="009F12F0"/>
    <w:rsid w:val="009F1410"/>
    <w:rsid w:val="009F1791"/>
    <w:rsid w:val="009F2914"/>
    <w:rsid w:val="009F315C"/>
    <w:rsid w:val="009F447F"/>
    <w:rsid w:val="009F5C7C"/>
    <w:rsid w:val="009F67D4"/>
    <w:rsid w:val="009F75C3"/>
    <w:rsid w:val="00A01E43"/>
    <w:rsid w:val="00A026A1"/>
    <w:rsid w:val="00A03074"/>
    <w:rsid w:val="00A052DE"/>
    <w:rsid w:val="00A06F91"/>
    <w:rsid w:val="00A10FE0"/>
    <w:rsid w:val="00A11656"/>
    <w:rsid w:val="00A11754"/>
    <w:rsid w:val="00A1179B"/>
    <w:rsid w:val="00A129F1"/>
    <w:rsid w:val="00A13AE4"/>
    <w:rsid w:val="00A13B71"/>
    <w:rsid w:val="00A14E18"/>
    <w:rsid w:val="00A153D8"/>
    <w:rsid w:val="00A16153"/>
    <w:rsid w:val="00A16223"/>
    <w:rsid w:val="00A168BE"/>
    <w:rsid w:val="00A176E4"/>
    <w:rsid w:val="00A2133A"/>
    <w:rsid w:val="00A22962"/>
    <w:rsid w:val="00A22F33"/>
    <w:rsid w:val="00A23885"/>
    <w:rsid w:val="00A23D42"/>
    <w:rsid w:val="00A25985"/>
    <w:rsid w:val="00A25EEE"/>
    <w:rsid w:val="00A264D1"/>
    <w:rsid w:val="00A26A46"/>
    <w:rsid w:val="00A30CD4"/>
    <w:rsid w:val="00A33512"/>
    <w:rsid w:val="00A33714"/>
    <w:rsid w:val="00A3398D"/>
    <w:rsid w:val="00A3406B"/>
    <w:rsid w:val="00A35906"/>
    <w:rsid w:val="00A41135"/>
    <w:rsid w:val="00A4261B"/>
    <w:rsid w:val="00A45AE4"/>
    <w:rsid w:val="00A472C4"/>
    <w:rsid w:val="00A47E29"/>
    <w:rsid w:val="00A47E6B"/>
    <w:rsid w:val="00A50D62"/>
    <w:rsid w:val="00A51EE4"/>
    <w:rsid w:val="00A60389"/>
    <w:rsid w:val="00A60453"/>
    <w:rsid w:val="00A61956"/>
    <w:rsid w:val="00A64C33"/>
    <w:rsid w:val="00A659ED"/>
    <w:rsid w:val="00A71A60"/>
    <w:rsid w:val="00A726A0"/>
    <w:rsid w:val="00A74F23"/>
    <w:rsid w:val="00A75288"/>
    <w:rsid w:val="00A7578B"/>
    <w:rsid w:val="00A75FA2"/>
    <w:rsid w:val="00A76F94"/>
    <w:rsid w:val="00A825E3"/>
    <w:rsid w:val="00A83E41"/>
    <w:rsid w:val="00A8587A"/>
    <w:rsid w:val="00A86257"/>
    <w:rsid w:val="00A86F55"/>
    <w:rsid w:val="00A8769D"/>
    <w:rsid w:val="00A93E43"/>
    <w:rsid w:val="00A940E5"/>
    <w:rsid w:val="00A94BA8"/>
    <w:rsid w:val="00AA088D"/>
    <w:rsid w:val="00AA1056"/>
    <w:rsid w:val="00AA1D24"/>
    <w:rsid w:val="00AA27EA"/>
    <w:rsid w:val="00AA32E4"/>
    <w:rsid w:val="00AA5344"/>
    <w:rsid w:val="00AA53FE"/>
    <w:rsid w:val="00AA59BB"/>
    <w:rsid w:val="00AA5D11"/>
    <w:rsid w:val="00AA60C9"/>
    <w:rsid w:val="00AA6944"/>
    <w:rsid w:val="00AA6BFF"/>
    <w:rsid w:val="00AB01E1"/>
    <w:rsid w:val="00AB0D85"/>
    <w:rsid w:val="00AB0E38"/>
    <w:rsid w:val="00AB1BE4"/>
    <w:rsid w:val="00AB26E2"/>
    <w:rsid w:val="00AB330D"/>
    <w:rsid w:val="00AB342D"/>
    <w:rsid w:val="00AB3E99"/>
    <w:rsid w:val="00AB5013"/>
    <w:rsid w:val="00AB6D6B"/>
    <w:rsid w:val="00AB743A"/>
    <w:rsid w:val="00AC14D4"/>
    <w:rsid w:val="00AC280D"/>
    <w:rsid w:val="00AC40A0"/>
    <w:rsid w:val="00AC474A"/>
    <w:rsid w:val="00AC4E8E"/>
    <w:rsid w:val="00AC5756"/>
    <w:rsid w:val="00AC613B"/>
    <w:rsid w:val="00AC6D6E"/>
    <w:rsid w:val="00AC7DE1"/>
    <w:rsid w:val="00AD0C3B"/>
    <w:rsid w:val="00AD24B2"/>
    <w:rsid w:val="00AD2DA2"/>
    <w:rsid w:val="00AD4831"/>
    <w:rsid w:val="00AD64E9"/>
    <w:rsid w:val="00AD66C3"/>
    <w:rsid w:val="00AE07C8"/>
    <w:rsid w:val="00AE2031"/>
    <w:rsid w:val="00AE2AE7"/>
    <w:rsid w:val="00AE36C4"/>
    <w:rsid w:val="00AE43C9"/>
    <w:rsid w:val="00AE5FDF"/>
    <w:rsid w:val="00AE6911"/>
    <w:rsid w:val="00AE76F3"/>
    <w:rsid w:val="00AF06EE"/>
    <w:rsid w:val="00AF2B4D"/>
    <w:rsid w:val="00AF359B"/>
    <w:rsid w:val="00AF3D65"/>
    <w:rsid w:val="00AF3F7A"/>
    <w:rsid w:val="00AF4AAE"/>
    <w:rsid w:val="00AF4D0C"/>
    <w:rsid w:val="00B013C9"/>
    <w:rsid w:val="00B01B78"/>
    <w:rsid w:val="00B02EAE"/>
    <w:rsid w:val="00B07016"/>
    <w:rsid w:val="00B128E0"/>
    <w:rsid w:val="00B13898"/>
    <w:rsid w:val="00B13B6F"/>
    <w:rsid w:val="00B1563D"/>
    <w:rsid w:val="00B156E5"/>
    <w:rsid w:val="00B1571A"/>
    <w:rsid w:val="00B15AD6"/>
    <w:rsid w:val="00B17CDA"/>
    <w:rsid w:val="00B208F5"/>
    <w:rsid w:val="00B2392F"/>
    <w:rsid w:val="00B31D3D"/>
    <w:rsid w:val="00B33C97"/>
    <w:rsid w:val="00B34DFF"/>
    <w:rsid w:val="00B3531A"/>
    <w:rsid w:val="00B36407"/>
    <w:rsid w:val="00B370E8"/>
    <w:rsid w:val="00B40AC4"/>
    <w:rsid w:val="00B41951"/>
    <w:rsid w:val="00B41CDD"/>
    <w:rsid w:val="00B4202C"/>
    <w:rsid w:val="00B42778"/>
    <w:rsid w:val="00B42847"/>
    <w:rsid w:val="00B42B08"/>
    <w:rsid w:val="00B42CEB"/>
    <w:rsid w:val="00B44E6D"/>
    <w:rsid w:val="00B451EA"/>
    <w:rsid w:val="00B4562E"/>
    <w:rsid w:val="00B45B84"/>
    <w:rsid w:val="00B46478"/>
    <w:rsid w:val="00B47CC4"/>
    <w:rsid w:val="00B509F6"/>
    <w:rsid w:val="00B511C8"/>
    <w:rsid w:val="00B514EF"/>
    <w:rsid w:val="00B52E41"/>
    <w:rsid w:val="00B54BEB"/>
    <w:rsid w:val="00B55B84"/>
    <w:rsid w:val="00B566A9"/>
    <w:rsid w:val="00B6038E"/>
    <w:rsid w:val="00B6050A"/>
    <w:rsid w:val="00B60DDD"/>
    <w:rsid w:val="00B61BAE"/>
    <w:rsid w:val="00B62C96"/>
    <w:rsid w:val="00B63A77"/>
    <w:rsid w:val="00B63D2E"/>
    <w:rsid w:val="00B64348"/>
    <w:rsid w:val="00B64677"/>
    <w:rsid w:val="00B65184"/>
    <w:rsid w:val="00B6563A"/>
    <w:rsid w:val="00B65997"/>
    <w:rsid w:val="00B66D49"/>
    <w:rsid w:val="00B678EC"/>
    <w:rsid w:val="00B7226E"/>
    <w:rsid w:val="00B7254E"/>
    <w:rsid w:val="00B73968"/>
    <w:rsid w:val="00B7694C"/>
    <w:rsid w:val="00B8040A"/>
    <w:rsid w:val="00B82D35"/>
    <w:rsid w:val="00B83A4D"/>
    <w:rsid w:val="00B84A3B"/>
    <w:rsid w:val="00B854A3"/>
    <w:rsid w:val="00B8614B"/>
    <w:rsid w:val="00B8630E"/>
    <w:rsid w:val="00B87166"/>
    <w:rsid w:val="00B90041"/>
    <w:rsid w:val="00B90093"/>
    <w:rsid w:val="00B91E39"/>
    <w:rsid w:val="00B92333"/>
    <w:rsid w:val="00B926D3"/>
    <w:rsid w:val="00B93495"/>
    <w:rsid w:val="00B9496E"/>
    <w:rsid w:val="00B94D29"/>
    <w:rsid w:val="00BA0105"/>
    <w:rsid w:val="00BA0479"/>
    <w:rsid w:val="00BA1169"/>
    <w:rsid w:val="00BA2E72"/>
    <w:rsid w:val="00BA410D"/>
    <w:rsid w:val="00BA6BCA"/>
    <w:rsid w:val="00BA779A"/>
    <w:rsid w:val="00BA78C0"/>
    <w:rsid w:val="00BB0BD7"/>
    <w:rsid w:val="00BB0E7F"/>
    <w:rsid w:val="00BB5754"/>
    <w:rsid w:val="00BB730E"/>
    <w:rsid w:val="00BB75B8"/>
    <w:rsid w:val="00BB7B7A"/>
    <w:rsid w:val="00BC05D9"/>
    <w:rsid w:val="00BC0971"/>
    <w:rsid w:val="00BC1025"/>
    <w:rsid w:val="00BC1178"/>
    <w:rsid w:val="00BC16DC"/>
    <w:rsid w:val="00BC1B6C"/>
    <w:rsid w:val="00BC1EA7"/>
    <w:rsid w:val="00BC2CE9"/>
    <w:rsid w:val="00BC3216"/>
    <w:rsid w:val="00BC43EF"/>
    <w:rsid w:val="00BC591D"/>
    <w:rsid w:val="00BC7B15"/>
    <w:rsid w:val="00BD09F5"/>
    <w:rsid w:val="00BD1631"/>
    <w:rsid w:val="00BD3EA2"/>
    <w:rsid w:val="00BD6C35"/>
    <w:rsid w:val="00BD7D38"/>
    <w:rsid w:val="00BE0F79"/>
    <w:rsid w:val="00BE2209"/>
    <w:rsid w:val="00BE48F7"/>
    <w:rsid w:val="00BE4A8B"/>
    <w:rsid w:val="00BE6D47"/>
    <w:rsid w:val="00BE6E41"/>
    <w:rsid w:val="00BE7254"/>
    <w:rsid w:val="00BE7C76"/>
    <w:rsid w:val="00BF0F3C"/>
    <w:rsid w:val="00BF0FDF"/>
    <w:rsid w:val="00BF1243"/>
    <w:rsid w:val="00BF22D5"/>
    <w:rsid w:val="00BF249A"/>
    <w:rsid w:val="00BF2640"/>
    <w:rsid w:val="00BF5155"/>
    <w:rsid w:val="00BF610C"/>
    <w:rsid w:val="00BF6B57"/>
    <w:rsid w:val="00C00544"/>
    <w:rsid w:val="00C00A50"/>
    <w:rsid w:val="00C01046"/>
    <w:rsid w:val="00C01145"/>
    <w:rsid w:val="00C01553"/>
    <w:rsid w:val="00C01948"/>
    <w:rsid w:val="00C019C9"/>
    <w:rsid w:val="00C02D0C"/>
    <w:rsid w:val="00C03D5B"/>
    <w:rsid w:val="00C040B0"/>
    <w:rsid w:val="00C04147"/>
    <w:rsid w:val="00C05591"/>
    <w:rsid w:val="00C074F8"/>
    <w:rsid w:val="00C07AD8"/>
    <w:rsid w:val="00C1198E"/>
    <w:rsid w:val="00C1219F"/>
    <w:rsid w:val="00C15D0F"/>
    <w:rsid w:val="00C16901"/>
    <w:rsid w:val="00C16B71"/>
    <w:rsid w:val="00C1779C"/>
    <w:rsid w:val="00C207F0"/>
    <w:rsid w:val="00C20AFB"/>
    <w:rsid w:val="00C20D03"/>
    <w:rsid w:val="00C2274F"/>
    <w:rsid w:val="00C24ED6"/>
    <w:rsid w:val="00C251AD"/>
    <w:rsid w:val="00C25652"/>
    <w:rsid w:val="00C256F7"/>
    <w:rsid w:val="00C26B8F"/>
    <w:rsid w:val="00C26D3D"/>
    <w:rsid w:val="00C27363"/>
    <w:rsid w:val="00C3035C"/>
    <w:rsid w:val="00C30D1C"/>
    <w:rsid w:val="00C329DD"/>
    <w:rsid w:val="00C33541"/>
    <w:rsid w:val="00C335C7"/>
    <w:rsid w:val="00C350BA"/>
    <w:rsid w:val="00C37B7B"/>
    <w:rsid w:val="00C403F4"/>
    <w:rsid w:val="00C41231"/>
    <w:rsid w:val="00C4575A"/>
    <w:rsid w:val="00C45BA9"/>
    <w:rsid w:val="00C47733"/>
    <w:rsid w:val="00C47BAA"/>
    <w:rsid w:val="00C503FC"/>
    <w:rsid w:val="00C5108B"/>
    <w:rsid w:val="00C51200"/>
    <w:rsid w:val="00C51DF4"/>
    <w:rsid w:val="00C528BB"/>
    <w:rsid w:val="00C52927"/>
    <w:rsid w:val="00C52E04"/>
    <w:rsid w:val="00C5336A"/>
    <w:rsid w:val="00C5420C"/>
    <w:rsid w:val="00C548AD"/>
    <w:rsid w:val="00C56D72"/>
    <w:rsid w:val="00C57AEA"/>
    <w:rsid w:val="00C57B84"/>
    <w:rsid w:val="00C60F4A"/>
    <w:rsid w:val="00C61824"/>
    <w:rsid w:val="00C6334B"/>
    <w:rsid w:val="00C645D9"/>
    <w:rsid w:val="00C64E70"/>
    <w:rsid w:val="00C656D8"/>
    <w:rsid w:val="00C661D8"/>
    <w:rsid w:val="00C71A6C"/>
    <w:rsid w:val="00C71F47"/>
    <w:rsid w:val="00C73579"/>
    <w:rsid w:val="00C75AB0"/>
    <w:rsid w:val="00C75F0F"/>
    <w:rsid w:val="00C772C9"/>
    <w:rsid w:val="00C774E9"/>
    <w:rsid w:val="00C777A7"/>
    <w:rsid w:val="00C778A5"/>
    <w:rsid w:val="00C802F3"/>
    <w:rsid w:val="00C818A0"/>
    <w:rsid w:val="00C82A03"/>
    <w:rsid w:val="00C83B0C"/>
    <w:rsid w:val="00C85887"/>
    <w:rsid w:val="00C85BEE"/>
    <w:rsid w:val="00C85FC5"/>
    <w:rsid w:val="00C872C9"/>
    <w:rsid w:val="00C8798B"/>
    <w:rsid w:val="00C90D48"/>
    <w:rsid w:val="00C911BA"/>
    <w:rsid w:val="00C91329"/>
    <w:rsid w:val="00C91581"/>
    <w:rsid w:val="00C916AE"/>
    <w:rsid w:val="00C927CB"/>
    <w:rsid w:val="00C92CD4"/>
    <w:rsid w:val="00C93A65"/>
    <w:rsid w:val="00C95352"/>
    <w:rsid w:val="00C962AF"/>
    <w:rsid w:val="00CA02DB"/>
    <w:rsid w:val="00CA46BE"/>
    <w:rsid w:val="00CA4DAB"/>
    <w:rsid w:val="00CA507C"/>
    <w:rsid w:val="00CA7E23"/>
    <w:rsid w:val="00CA7EA4"/>
    <w:rsid w:val="00CB099B"/>
    <w:rsid w:val="00CB0D63"/>
    <w:rsid w:val="00CB1A86"/>
    <w:rsid w:val="00CB2419"/>
    <w:rsid w:val="00CB319D"/>
    <w:rsid w:val="00CB50A1"/>
    <w:rsid w:val="00CB5629"/>
    <w:rsid w:val="00CB64D6"/>
    <w:rsid w:val="00CC17D3"/>
    <w:rsid w:val="00CC2354"/>
    <w:rsid w:val="00CC2561"/>
    <w:rsid w:val="00CC3CB4"/>
    <w:rsid w:val="00CC430C"/>
    <w:rsid w:val="00CC4E63"/>
    <w:rsid w:val="00CC505E"/>
    <w:rsid w:val="00CC6311"/>
    <w:rsid w:val="00CC63F0"/>
    <w:rsid w:val="00CC642E"/>
    <w:rsid w:val="00CD0A66"/>
    <w:rsid w:val="00CD0DDF"/>
    <w:rsid w:val="00CD18B9"/>
    <w:rsid w:val="00CD2873"/>
    <w:rsid w:val="00CD2B39"/>
    <w:rsid w:val="00CD35F3"/>
    <w:rsid w:val="00CD3E93"/>
    <w:rsid w:val="00CD5E30"/>
    <w:rsid w:val="00CD6F07"/>
    <w:rsid w:val="00CD772D"/>
    <w:rsid w:val="00CD79D8"/>
    <w:rsid w:val="00CD7C3D"/>
    <w:rsid w:val="00CE15BB"/>
    <w:rsid w:val="00CE2C58"/>
    <w:rsid w:val="00CE508D"/>
    <w:rsid w:val="00CE5A32"/>
    <w:rsid w:val="00CE6639"/>
    <w:rsid w:val="00CE7495"/>
    <w:rsid w:val="00CE7878"/>
    <w:rsid w:val="00CF1B69"/>
    <w:rsid w:val="00CF2AE2"/>
    <w:rsid w:val="00CF392A"/>
    <w:rsid w:val="00CF3D95"/>
    <w:rsid w:val="00CF3DB9"/>
    <w:rsid w:val="00CF434B"/>
    <w:rsid w:val="00CF44C2"/>
    <w:rsid w:val="00CF468A"/>
    <w:rsid w:val="00CF4D00"/>
    <w:rsid w:val="00CF5B26"/>
    <w:rsid w:val="00CF5C77"/>
    <w:rsid w:val="00CF6195"/>
    <w:rsid w:val="00CF7E82"/>
    <w:rsid w:val="00CF7F5E"/>
    <w:rsid w:val="00D01193"/>
    <w:rsid w:val="00D01F39"/>
    <w:rsid w:val="00D03C94"/>
    <w:rsid w:val="00D05E55"/>
    <w:rsid w:val="00D07751"/>
    <w:rsid w:val="00D112A5"/>
    <w:rsid w:val="00D12E7E"/>
    <w:rsid w:val="00D12F0A"/>
    <w:rsid w:val="00D13AD6"/>
    <w:rsid w:val="00D13ECC"/>
    <w:rsid w:val="00D1591D"/>
    <w:rsid w:val="00D16BC1"/>
    <w:rsid w:val="00D172A5"/>
    <w:rsid w:val="00D206B3"/>
    <w:rsid w:val="00D21DE5"/>
    <w:rsid w:val="00D224E4"/>
    <w:rsid w:val="00D22A54"/>
    <w:rsid w:val="00D23188"/>
    <w:rsid w:val="00D25AAA"/>
    <w:rsid w:val="00D26C12"/>
    <w:rsid w:val="00D3189A"/>
    <w:rsid w:val="00D326E7"/>
    <w:rsid w:val="00D337BD"/>
    <w:rsid w:val="00D33EC3"/>
    <w:rsid w:val="00D346C7"/>
    <w:rsid w:val="00D3498C"/>
    <w:rsid w:val="00D34C58"/>
    <w:rsid w:val="00D352BC"/>
    <w:rsid w:val="00D359D2"/>
    <w:rsid w:val="00D376AA"/>
    <w:rsid w:val="00D400BC"/>
    <w:rsid w:val="00D418C9"/>
    <w:rsid w:val="00D41D8F"/>
    <w:rsid w:val="00D42C18"/>
    <w:rsid w:val="00D42FE4"/>
    <w:rsid w:val="00D43466"/>
    <w:rsid w:val="00D45189"/>
    <w:rsid w:val="00D473E9"/>
    <w:rsid w:val="00D47EB0"/>
    <w:rsid w:val="00D47F26"/>
    <w:rsid w:val="00D51FD1"/>
    <w:rsid w:val="00D53B44"/>
    <w:rsid w:val="00D54C08"/>
    <w:rsid w:val="00D55B62"/>
    <w:rsid w:val="00D60B11"/>
    <w:rsid w:val="00D611DF"/>
    <w:rsid w:val="00D61469"/>
    <w:rsid w:val="00D62797"/>
    <w:rsid w:val="00D633D1"/>
    <w:rsid w:val="00D63784"/>
    <w:rsid w:val="00D63FA6"/>
    <w:rsid w:val="00D64CB1"/>
    <w:rsid w:val="00D65886"/>
    <w:rsid w:val="00D65F24"/>
    <w:rsid w:val="00D66B8A"/>
    <w:rsid w:val="00D71343"/>
    <w:rsid w:val="00D7163E"/>
    <w:rsid w:val="00D718E0"/>
    <w:rsid w:val="00D71F8E"/>
    <w:rsid w:val="00D72B88"/>
    <w:rsid w:val="00D72BC3"/>
    <w:rsid w:val="00D736D7"/>
    <w:rsid w:val="00D74661"/>
    <w:rsid w:val="00D7690F"/>
    <w:rsid w:val="00D76CF0"/>
    <w:rsid w:val="00D76E58"/>
    <w:rsid w:val="00D7765B"/>
    <w:rsid w:val="00D77E10"/>
    <w:rsid w:val="00D82D1A"/>
    <w:rsid w:val="00D83059"/>
    <w:rsid w:val="00D853F4"/>
    <w:rsid w:val="00D85BDD"/>
    <w:rsid w:val="00D8618E"/>
    <w:rsid w:val="00D90B8B"/>
    <w:rsid w:val="00D90D17"/>
    <w:rsid w:val="00D92C5E"/>
    <w:rsid w:val="00D93493"/>
    <w:rsid w:val="00D93D43"/>
    <w:rsid w:val="00D93D86"/>
    <w:rsid w:val="00D94128"/>
    <w:rsid w:val="00D94149"/>
    <w:rsid w:val="00D9532A"/>
    <w:rsid w:val="00D95EE3"/>
    <w:rsid w:val="00D973F4"/>
    <w:rsid w:val="00DA22A3"/>
    <w:rsid w:val="00DA3341"/>
    <w:rsid w:val="00DA41B3"/>
    <w:rsid w:val="00DA4B83"/>
    <w:rsid w:val="00DA4E3A"/>
    <w:rsid w:val="00DA5BA3"/>
    <w:rsid w:val="00DA5ECF"/>
    <w:rsid w:val="00DB21FE"/>
    <w:rsid w:val="00DB48FC"/>
    <w:rsid w:val="00DB4C8D"/>
    <w:rsid w:val="00DB5E16"/>
    <w:rsid w:val="00DB5FBD"/>
    <w:rsid w:val="00DB66C9"/>
    <w:rsid w:val="00DB79E5"/>
    <w:rsid w:val="00DB7D8F"/>
    <w:rsid w:val="00DB7E12"/>
    <w:rsid w:val="00DC666D"/>
    <w:rsid w:val="00DC7852"/>
    <w:rsid w:val="00DC7B34"/>
    <w:rsid w:val="00DD1B16"/>
    <w:rsid w:val="00DD3861"/>
    <w:rsid w:val="00DD420E"/>
    <w:rsid w:val="00DD43C1"/>
    <w:rsid w:val="00DD450F"/>
    <w:rsid w:val="00DD48E1"/>
    <w:rsid w:val="00DD49F1"/>
    <w:rsid w:val="00DD56B8"/>
    <w:rsid w:val="00DD5B35"/>
    <w:rsid w:val="00DD603D"/>
    <w:rsid w:val="00DE3447"/>
    <w:rsid w:val="00DE3F7D"/>
    <w:rsid w:val="00DE4347"/>
    <w:rsid w:val="00DE766D"/>
    <w:rsid w:val="00DE7E7E"/>
    <w:rsid w:val="00DF0B3C"/>
    <w:rsid w:val="00DF0CFB"/>
    <w:rsid w:val="00DF1483"/>
    <w:rsid w:val="00DF244A"/>
    <w:rsid w:val="00DF2462"/>
    <w:rsid w:val="00DF2849"/>
    <w:rsid w:val="00DF2B03"/>
    <w:rsid w:val="00DF4D7A"/>
    <w:rsid w:val="00DF512A"/>
    <w:rsid w:val="00DF59BE"/>
    <w:rsid w:val="00DF7C09"/>
    <w:rsid w:val="00DF7D3D"/>
    <w:rsid w:val="00E01F0D"/>
    <w:rsid w:val="00E02070"/>
    <w:rsid w:val="00E02E23"/>
    <w:rsid w:val="00E03A9F"/>
    <w:rsid w:val="00E03B00"/>
    <w:rsid w:val="00E04B6C"/>
    <w:rsid w:val="00E06F29"/>
    <w:rsid w:val="00E10013"/>
    <w:rsid w:val="00E1093B"/>
    <w:rsid w:val="00E10B4D"/>
    <w:rsid w:val="00E124FC"/>
    <w:rsid w:val="00E13068"/>
    <w:rsid w:val="00E1331B"/>
    <w:rsid w:val="00E13E70"/>
    <w:rsid w:val="00E1406B"/>
    <w:rsid w:val="00E14C9A"/>
    <w:rsid w:val="00E16D40"/>
    <w:rsid w:val="00E16F17"/>
    <w:rsid w:val="00E17028"/>
    <w:rsid w:val="00E17659"/>
    <w:rsid w:val="00E17C03"/>
    <w:rsid w:val="00E20228"/>
    <w:rsid w:val="00E21B9E"/>
    <w:rsid w:val="00E22EA2"/>
    <w:rsid w:val="00E233EF"/>
    <w:rsid w:val="00E2481B"/>
    <w:rsid w:val="00E2511E"/>
    <w:rsid w:val="00E27466"/>
    <w:rsid w:val="00E3128F"/>
    <w:rsid w:val="00E32E40"/>
    <w:rsid w:val="00E33231"/>
    <w:rsid w:val="00E36A9B"/>
    <w:rsid w:val="00E40342"/>
    <w:rsid w:val="00E40552"/>
    <w:rsid w:val="00E40B4F"/>
    <w:rsid w:val="00E40FB5"/>
    <w:rsid w:val="00E41134"/>
    <w:rsid w:val="00E43205"/>
    <w:rsid w:val="00E43ABF"/>
    <w:rsid w:val="00E4440C"/>
    <w:rsid w:val="00E44FE7"/>
    <w:rsid w:val="00E475E1"/>
    <w:rsid w:val="00E50296"/>
    <w:rsid w:val="00E50570"/>
    <w:rsid w:val="00E50B3B"/>
    <w:rsid w:val="00E5196C"/>
    <w:rsid w:val="00E526B2"/>
    <w:rsid w:val="00E52C4D"/>
    <w:rsid w:val="00E55478"/>
    <w:rsid w:val="00E55520"/>
    <w:rsid w:val="00E558E7"/>
    <w:rsid w:val="00E5718D"/>
    <w:rsid w:val="00E602D3"/>
    <w:rsid w:val="00E604C0"/>
    <w:rsid w:val="00E61968"/>
    <w:rsid w:val="00E61E8E"/>
    <w:rsid w:val="00E6271E"/>
    <w:rsid w:val="00E637BA"/>
    <w:rsid w:val="00E6433D"/>
    <w:rsid w:val="00E64B1D"/>
    <w:rsid w:val="00E65098"/>
    <w:rsid w:val="00E6583F"/>
    <w:rsid w:val="00E65CA5"/>
    <w:rsid w:val="00E660B7"/>
    <w:rsid w:val="00E66D76"/>
    <w:rsid w:val="00E707CF"/>
    <w:rsid w:val="00E70DF3"/>
    <w:rsid w:val="00E71FEC"/>
    <w:rsid w:val="00E745FC"/>
    <w:rsid w:val="00E74CBB"/>
    <w:rsid w:val="00E75891"/>
    <w:rsid w:val="00E762A6"/>
    <w:rsid w:val="00E7655B"/>
    <w:rsid w:val="00E824D5"/>
    <w:rsid w:val="00E82CF0"/>
    <w:rsid w:val="00E84537"/>
    <w:rsid w:val="00E84F48"/>
    <w:rsid w:val="00E85674"/>
    <w:rsid w:val="00E856A5"/>
    <w:rsid w:val="00E860C8"/>
    <w:rsid w:val="00E879B5"/>
    <w:rsid w:val="00E87AD0"/>
    <w:rsid w:val="00E90184"/>
    <w:rsid w:val="00E90F62"/>
    <w:rsid w:val="00E913D3"/>
    <w:rsid w:val="00E914EC"/>
    <w:rsid w:val="00E91F37"/>
    <w:rsid w:val="00E965C7"/>
    <w:rsid w:val="00EA091A"/>
    <w:rsid w:val="00EA1326"/>
    <w:rsid w:val="00EA1728"/>
    <w:rsid w:val="00EA1C58"/>
    <w:rsid w:val="00EA2AD1"/>
    <w:rsid w:val="00EA48A1"/>
    <w:rsid w:val="00EA4B5C"/>
    <w:rsid w:val="00EA51B1"/>
    <w:rsid w:val="00EA536C"/>
    <w:rsid w:val="00EA54AB"/>
    <w:rsid w:val="00EA6394"/>
    <w:rsid w:val="00EA656A"/>
    <w:rsid w:val="00EA6816"/>
    <w:rsid w:val="00EA6830"/>
    <w:rsid w:val="00EA77F3"/>
    <w:rsid w:val="00EB109E"/>
    <w:rsid w:val="00EB3871"/>
    <w:rsid w:val="00EB3BAF"/>
    <w:rsid w:val="00EB4842"/>
    <w:rsid w:val="00EB506D"/>
    <w:rsid w:val="00EB5D3D"/>
    <w:rsid w:val="00EB6E5B"/>
    <w:rsid w:val="00EC20BA"/>
    <w:rsid w:val="00EC2743"/>
    <w:rsid w:val="00EC2DB2"/>
    <w:rsid w:val="00EC337C"/>
    <w:rsid w:val="00EC34A3"/>
    <w:rsid w:val="00EC392D"/>
    <w:rsid w:val="00EC582C"/>
    <w:rsid w:val="00EC5CF9"/>
    <w:rsid w:val="00ED0300"/>
    <w:rsid w:val="00ED1FA2"/>
    <w:rsid w:val="00ED21B8"/>
    <w:rsid w:val="00ED227D"/>
    <w:rsid w:val="00ED36F3"/>
    <w:rsid w:val="00ED4425"/>
    <w:rsid w:val="00ED509B"/>
    <w:rsid w:val="00ED7125"/>
    <w:rsid w:val="00ED7A29"/>
    <w:rsid w:val="00EE0706"/>
    <w:rsid w:val="00EE0E61"/>
    <w:rsid w:val="00EE1986"/>
    <w:rsid w:val="00EE2608"/>
    <w:rsid w:val="00EE2730"/>
    <w:rsid w:val="00EE3134"/>
    <w:rsid w:val="00EE3C1B"/>
    <w:rsid w:val="00EE3C8E"/>
    <w:rsid w:val="00EE415D"/>
    <w:rsid w:val="00EE6B5B"/>
    <w:rsid w:val="00EE7E87"/>
    <w:rsid w:val="00EE7F72"/>
    <w:rsid w:val="00EF1012"/>
    <w:rsid w:val="00EF1E9C"/>
    <w:rsid w:val="00EF3EF2"/>
    <w:rsid w:val="00EF4E3E"/>
    <w:rsid w:val="00EF5127"/>
    <w:rsid w:val="00EF6405"/>
    <w:rsid w:val="00EF671D"/>
    <w:rsid w:val="00EF688B"/>
    <w:rsid w:val="00F002E6"/>
    <w:rsid w:val="00F01D22"/>
    <w:rsid w:val="00F029F9"/>
    <w:rsid w:val="00F02DDC"/>
    <w:rsid w:val="00F039F7"/>
    <w:rsid w:val="00F04297"/>
    <w:rsid w:val="00F0472E"/>
    <w:rsid w:val="00F04C75"/>
    <w:rsid w:val="00F0630C"/>
    <w:rsid w:val="00F06550"/>
    <w:rsid w:val="00F07719"/>
    <w:rsid w:val="00F07744"/>
    <w:rsid w:val="00F10736"/>
    <w:rsid w:val="00F10DDE"/>
    <w:rsid w:val="00F12186"/>
    <w:rsid w:val="00F12EFC"/>
    <w:rsid w:val="00F1303A"/>
    <w:rsid w:val="00F14132"/>
    <w:rsid w:val="00F14CC8"/>
    <w:rsid w:val="00F15FB9"/>
    <w:rsid w:val="00F21F7F"/>
    <w:rsid w:val="00F2288E"/>
    <w:rsid w:val="00F22894"/>
    <w:rsid w:val="00F22BC1"/>
    <w:rsid w:val="00F22CCC"/>
    <w:rsid w:val="00F234B8"/>
    <w:rsid w:val="00F23D30"/>
    <w:rsid w:val="00F252C9"/>
    <w:rsid w:val="00F26F24"/>
    <w:rsid w:val="00F27B81"/>
    <w:rsid w:val="00F3076F"/>
    <w:rsid w:val="00F30852"/>
    <w:rsid w:val="00F30DFF"/>
    <w:rsid w:val="00F32CB9"/>
    <w:rsid w:val="00F32E9D"/>
    <w:rsid w:val="00F33EE4"/>
    <w:rsid w:val="00F34453"/>
    <w:rsid w:val="00F34B99"/>
    <w:rsid w:val="00F35ABB"/>
    <w:rsid w:val="00F3734D"/>
    <w:rsid w:val="00F410BC"/>
    <w:rsid w:val="00F42DD2"/>
    <w:rsid w:val="00F43A78"/>
    <w:rsid w:val="00F43C67"/>
    <w:rsid w:val="00F451BE"/>
    <w:rsid w:val="00F459E7"/>
    <w:rsid w:val="00F46699"/>
    <w:rsid w:val="00F47276"/>
    <w:rsid w:val="00F50F73"/>
    <w:rsid w:val="00F51AB2"/>
    <w:rsid w:val="00F53D25"/>
    <w:rsid w:val="00F54B54"/>
    <w:rsid w:val="00F54FCA"/>
    <w:rsid w:val="00F55A39"/>
    <w:rsid w:val="00F56C6B"/>
    <w:rsid w:val="00F56F2B"/>
    <w:rsid w:val="00F5768A"/>
    <w:rsid w:val="00F60C83"/>
    <w:rsid w:val="00F613FA"/>
    <w:rsid w:val="00F63DA9"/>
    <w:rsid w:val="00F64161"/>
    <w:rsid w:val="00F64800"/>
    <w:rsid w:val="00F742CA"/>
    <w:rsid w:val="00F74C8F"/>
    <w:rsid w:val="00F74E89"/>
    <w:rsid w:val="00F75081"/>
    <w:rsid w:val="00F7634C"/>
    <w:rsid w:val="00F80BF0"/>
    <w:rsid w:val="00F81CC4"/>
    <w:rsid w:val="00F82554"/>
    <w:rsid w:val="00F82B63"/>
    <w:rsid w:val="00F8410E"/>
    <w:rsid w:val="00F84113"/>
    <w:rsid w:val="00F84EBF"/>
    <w:rsid w:val="00F8594A"/>
    <w:rsid w:val="00F85A48"/>
    <w:rsid w:val="00F862C2"/>
    <w:rsid w:val="00F86E2A"/>
    <w:rsid w:val="00F86E44"/>
    <w:rsid w:val="00F90A72"/>
    <w:rsid w:val="00F926AE"/>
    <w:rsid w:val="00F930A2"/>
    <w:rsid w:val="00F93559"/>
    <w:rsid w:val="00F93C82"/>
    <w:rsid w:val="00F94095"/>
    <w:rsid w:val="00F95C4C"/>
    <w:rsid w:val="00F9717B"/>
    <w:rsid w:val="00F972E3"/>
    <w:rsid w:val="00FA0466"/>
    <w:rsid w:val="00FA1130"/>
    <w:rsid w:val="00FA15A6"/>
    <w:rsid w:val="00FA220A"/>
    <w:rsid w:val="00FA3FD0"/>
    <w:rsid w:val="00FA505E"/>
    <w:rsid w:val="00FA50E9"/>
    <w:rsid w:val="00FA6398"/>
    <w:rsid w:val="00FB120E"/>
    <w:rsid w:val="00FB3D5F"/>
    <w:rsid w:val="00FB554D"/>
    <w:rsid w:val="00FB56F5"/>
    <w:rsid w:val="00FB7192"/>
    <w:rsid w:val="00FC0411"/>
    <w:rsid w:val="00FC2961"/>
    <w:rsid w:val="00FC396B"/>
    <w:rsid w:val="00FC5D8C"/>
    <w:rsid w:val="00FC6103"/>
    <w:rsid w:val="00FC697B"/>
    <w:rsid w:val="00FD2C85"/>
    <w:rsid w:val="00FD3DAC"/>
    <w:rsid w:val="00FD4683"/>
    <w:rsid w:val="00FD6577"/>
    <w:rsid w:val="00FD711B"/>
    <w:rsid w:val="00FE0056"/>
    <w:rsid w:val="00FE05D7"/>
    <w:rsid w:val="00FE1A23"/>
    <w:rsid w:val="00FE2766"/>
    <w:rsid w:val="00FE4D13"/>
    <w:rsid w:val="00FE537E"/>
    <w:rsid w:val="00FE5437"/>
    <w:rsid w:val="00FE546D"/>
    <w:rsid w:val="00FE5D74"/>
    <w:rsid w:val="00FE5EB2"/>
    <w:rsid w:val="00FE6926"/>
    <w:rsid w:val="00FE77DF"/>
    <w:rsid w:val="00FE7CFB"/>
    <w:rsid w:val="00FF0C2B"/>
    <w:rsid w:val="00FF1289"/>
    <w:rsid w:val="00FF1495"/>
    <w:rsid w:val="00FF2570"/>
    <w:rsid w:val="00FF2A72"/>
    <w:rsid w:val="00FF34F6"/>
    <w:rsid w:val="00FF55FB"/>
    <w:rsid w:val="00FF5B94"/>
    <w:rsid w:val="00FF5B99"/>
    <w:rsid w:val="00FF5F66"/>
    <w:rsid w:val="00FF66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1C9B"/>
    <w:rPr>
      <w:sz w:val="28"/>
      <w:szCs w:val="24"/>
    </w:rPr>
  </w:style>
  <w:style w:type="paragraph" w:styleId="1">
    <w:name w:val="heading 1"/>
    <w:basedOn w:val="a"/>
    <w:next w:val="a"/>
    <w:qFormat/>
    <w:rsid w:val="00375019"/>
    <w:pPr>
      <w:keepNext/>
      <w:spacing w:line="360" w:lineRule="auto"/>
      <w:ind w:firstLine="709"/>
      <w:jc w:val="both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75019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75019"/>
    <w:pPr>
      <w:keepNext/>
      <w:tabs>
        <w:tab w:val="num" w:pos="1069"/>
      </w:tabs>
      <w:spacing w:line="360" w:lineRule="auto"/>
      <w:ind w:left="1069" w:hanging="360"/>
      <w:jc w:val="both"/>
      <w:outlineLvl w:val="2"/>
    </w:pPr>
    <w:rPr>
      <w:b/>
      <w:bCs/>
    </w:rPr>
  </w:style>
  <w:style w:type="paragraph" w:styleId="4">
    <w:name w:val="heading 4"/>
    <w:basedOn w:val="a"/>
    <w:next w:val="a"/>
    <w:qFormat/>
    <w:rsid w:val="00375019"/>
    <w:pPr>
      <w:keepNext/>
      <w:numPr>
        <w:numId w:val="1"/>
      </w:numPr>
      <w:spacing w:line="360" w:lineRule="auto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375019"/>
    <w:pPr>
      <w:keepNext/>
      <w:tabs>
        <w:tab w:val="left" w:pos="6440"/>
      </w:tabs>
      <w:spacing w:line="360" w:lineRule="auto"/>
      <w:ind w:firstLine="709"/>
      <w:outlineLvl w:val="4"/>
    </w:pPr>
    <w:rPr>
      <w:b/>
      <w:bCs/>
    </w:rPr>
  </w:style>
  <w:style w:type="paragraph" w:styleId="7">
    <w:name w:val="heading 7"/>
    <w:basedOn w:val="a"/>
    <w:next w:val="a"/>
    <w:qFormat/>
    <w:rsid w:val="00B07016"/>
    <w:pPr>
      <w:spacing w:before="240" w:after="60"/>
      <w:outlineLvl w:val="6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75019"/>
    <w:pPr>
      <w:spacing w:line="360" w:lineRule="auto"/>
      <w:ind w:firstLine="709"/>
      <w:jc w:val="both"/>
    </w:pPr>
  </w:style>
  <w:style w:type="paragraph" w:styleId="a5">
    <w:name w:val="header"/>
    <w:basedOn w:val="a"/>
    <w:link w:val="a6"/>
    <w:rsid w:val="00375019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375019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375019"/>
  </w:style>
  <w:style w:type="paragraph" w:styleId="20">
    <w:name w:val="Body Text Indent 2"/>
    <w:basedOn w:val="a"/>
    <w:rsid w:val="00375019"/>
    <w:pPr>
      <w:spacing w:line="360" w:lineRule="auto"/>
      <w:ind w:firstLine="709"/>
    </w:pPr>
  </w:style>
  <w:style w:type="paragraph" w:styleId="30">
    <w:name w:val="Body Text Indent 3"/>
    <w:basedOn w:val="a"/>
    <w:rsid w:val="00375019"/>
    <w:pPr>
      <w:spacing w:line="360" w:lineRule="auto"/>
      <w:ind w:firstLine="680"/>
      <w:jc w:val="both"/>
    </w:pPr>
  </w:style>
  <w:style w:type="paragraph" w:styleId="aa">
    <w:name w:val="Body Text"/>
    <w:basedOn w:val="a"/>
    <w:link w:val="ab"/>
    <w:rsid w:val="00375019"/>
    <w:pPr>
      <w:spacing w:line="360" w:lineRule="auto"/>
      <w:jc w:val="both"/>
    </w:pPr>
  </w:style>
  <w:style w:type="paragraph" w:styleId="ac">
    <w:name w:val="footnote text"/>
    <w:basedOn w:val="a"/>
    <w:link w:val="ad"/>
    <w:semiHidden/>
    <w:rsid w:val="00375019"/>
    <w:rPr>
      <w:sz w:val="20"/>
      <w:szCs w:val="20"/>
    </w:rPr>
  </w:style>
  <w:style w:type="character" w:styleId="ae">
    <w:name w:val="footnote reference"/>
    <w:semiHidden/>
    <w:rsid w:val="00375019"/>
    <w:rPr>
      <w:vertAlign w:val="superscript"/>
    </w:rPr>
  </w:style>
  <w:style w:type="paragraph" w:styleId="af">
    <w:name w:val="Title"/>
    <w:basedOn w:val="a"/>
    <w:qFormat/>
    <w:rsid w:val="00375019"/>
    <w:pPr>
      <w:pBdr>
        <w:bottom w:val="single" w:sz="18" w:space="1" w:color="auto"/>
      </w:pBdr>
      <w:jc w:val="center"/>
    </w:pPr>
    <w:rPr>
      <w:b/>
      <w:bCs/>
      <w:sz w:val="24"/>
    </w:rPr>
  </w:style>
  <w:style w:type="paragraph" w:styleId="21">
    <w:name w:val="Body Text 2"/>
    <w:basedOn w:val="a"/>
    <w:rsid w:val="00375019"/>
    <w:pPr>
      <w:widowControl w:val="0"/>
      <w:spacing w:line="360" w:lineRule="auto"/>
      <w:jc w:val="both"/>
    </w:pPr>
    <w:rPr>
      <w:b/>
      <w:bCs/>
    </w:rPr>
  </w:style>
  <w:style w:type="table" w:styleId="af0">
    <w:name w:val="Table Grid"/>
    <w:basedOn w:val="a1"/>
    <w:uiPriority w:val="59"/>
    <w:rsid w:val="000C1D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annotation reference"/>
    <w:semiHidden/>
    <w:rsid w:val="00FD711B"/>
    <w:rPr>
      <w:sz w:val="16"/>
      <w:szCs w:val="16"/>
    </w:rPr>
  </w:style>
  <w:style w:type="paragraph" w:styleId="af2">
    <w:name w:val="annotation text"/>
    <w:basedOn w:val="a"/>
    <w:link w:val="af3"/>
    <w:semiHidden/>
    <w:rsid w:val="00FD711B"/>
    <w:rPr>
      <w:sz w:val="20"/>
      <w:szCs w:val="20"/>
    </w:rPr>
  </w:style>
  <w:style w:type="paragraph" w:styleId="af4">
    <w:name w:val="annotation subject"/>
    <w:basedOn w:val="af2"/>
    <w:next w:val="af2"/>
    <w:semiHidden/>
    <w:rsid w:val="00FD711B"/>
    <w:rPr>
      <w:b/>
      <w:bCs/>
    </w:rPr>
  </w:style>
  <w:style w:type="paragraph" w:styleId="af5">
    <w:name w:val="Balloon Text"/>
    <w:basedOn w:val="a"/>
    <w:semiHidden/>
    <w:rsid w:val="00FD711B"/>
    <w:rPr>
      <w:rFonts w:ascii="Tahoma" w:hAnsi="Tahoma" w:cs="Tahoma"/>
      <w:sz w:val="16"/>
      <w:szCs w:val="16"/>
    </w:rPr>
  </w:style>
  <w:style w:type="character" w:customStyle="1" w:styleId="af3">
    <w:name w:val="Текст примечания Знак"/>
    <w:basedOn w:val="a0"/>
    <w:link w:val="af2"/>
    <w:semiHidden/>
    <w:rsid w:val="000A1D24"/>
  </w:style>
  <w:style w:type="character" w:styleId="af6">
    <w:name w:val="Hyperlink"/>
    <w:rsid w:val="00E32E40"/>
    <w:rPr>
      <w:color w:val="0000FF"/>
      <w:u w:val="single"/>
    </w:rPr>
  </w:style>
  <w:style w:type="paragraph" w:customStyle="1" w:styleId="CM4">
    <w:name w:val="CM4"/>
    <w:basedOn w:val="a"/>
    <w:next w:val="a"/>
    <w:rsid w:val="004A11F7"/>
    <w:pPr>
      <w:autoSpaceDE w:val="0"/>
      <w:autoSpaceDN w:val="0"/>
      <w:adjustRightInd w:val="0"/>
    </w:pPr>
    <w:rPr>
      <w:rFonts w:ascii="EUAlbertina" w:hAnsi="EUAlbertina"/>
      <w:sz w:val="24"/>
    </w:rPr>
  </w:style>
  <w:style w:type="paragraph" w:customStyle="1" w:styleId="210">
    <w:name w:val="Основной текст с отступом 21"/>
    <w:basedOn w:val="a"/>
    <w:rsid w:val="003B4906"/>
    <w:pPr>
      <w:widowControl w:val="0"/>
      <w:suppressAutoHyphens/>
      <w:ind w:firstLine="708"/>
      <w:jc w:val="both"/>
    </w:pPr>
    <w:rPr>
      <w:rFonts w:eastAsia="Lucida Sans Unicode"/>
      <w:kern w:val="1"/>
      <w:sz w:val="20"/>
      <w:szCs w:val="20"/>
      <w:lang w:eastAsia="ar-SA"/>
    </w:rPr>
  </w:style>
  <w:style w:type="paragraph" w:customStyle="1" w:styleId="Default">
    <w:name w:val="Default"/>
    <w:rsid w:val="00172F1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onsPlusNonformat">
    <w:name w:val="ConsPlusNonformat"/>
    <w:rsid w:val="00075A47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eniiaiieoaeno2">
    <w:name w:val="$ceniiaiie oaeno 2"/>
    <w:basedOn w:val="Default"/>
    <w:next w:val="Default"/>
    <w:rsid w:val="009523B4"/>
    <w:rPr>
      <w:rFonts w:cs="Times New Roman"/>
      <w:color w:val="auto"/>
    </w:rPr>
  </w:style>
  <w:style w:type="paragraph" w:styleId="af7">
    <w:name w:val="endnote text"/>
    <w:basedOn w:val="a"/>
    <w:link w:val="af8"/>
    <w:rsid w:val="000F01CA"/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rsid w:val="000F01CA"/>
  </w:style>
  <w:style w:type="character" w:styleId="af9">
    <w:name w:val="endnote reference"/>
    <w:rsid w:val="000F01CA"/>
    <w:rPr>
      <w:vertAlign w:val="superscript"/>
    </w:rPr>
  </w:style>
  <w:style w:type="character" w:customStyle="1" w:styleId="a6">
    <w:name w:val="Верхний колонтитул Знак"/>
    <w:link w:val="a5"/>
    <w:rsid w:val="00003DE0"/>
    <w:rPr>
      <w:sz w:val="28"/>
      <w:szCs w:val="24"/>
    </w:rPr>
  </w:style>
  <w:style w:type="character" w:customStyle="1" w:styleId="a4">
    <w:name w:val="Основной текст с отступом Знак"/>
    <w:link w:val="a3"/>
    <w:rsid w:val="009E2487"/>
    <w:rPr>
      <w:sz w:val="28"/>
      <w:szCs w:val="24"/>
    </w:rPr>
  </w:style>
  <w:style w:type="character" w:customStyle="1" w:styleId="ab">
    <w:name w:val="Основной текст Знак"/>
    <w:link w:val="aa"/>
    <w:rsid w:val="00B17CDA"/>
    <w:rPr>
      <w:sz w:val="28"/>
      <w:szCs w:val="24"/>
    </w:rPr>
  </w:style>
  <w:style w:type="paragraph" w:styleId="afa">
    <w:name w:val="Revision"/>
    <w:hidden/>
    <w:uiPriority w:val="99"/>
    <w:semiHidden/>
    <w:rsid w:val="00653E9E"/>
    <w:rPr>
      <w:sz w:val="28"/>
      <w:szCs w:val="24"/>
    </w:rPr>
  </w:style>
  <w:style w:type="character" w:customStyle="1" w:styleId="ad">
    <w:name w:val="Текст сноски Знак"/>
    <w:basedOn w:val="a0"/>
    <w:link w:val="ac"/>
    <w:semiHidden/>
    <w:rsid w:val="00B42CEB"/>
  </w:style>
  <w:style w:type="paragraph" w:styleId="HTML">
    <w:name w:val="HTML Preformatted"/>
    <w:basedOn w:val="a"/>
    <w:link w:val="HTML0"/>
    <w:rsid w:val="00D94128"/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94128"/>
    <w:rPr>
      <w:rFonts w:ascii="Consolas" w:hAnsi="Consolas"/>
    </w:rPr>
  </w:style>
  <w:style w:type="character" w:customStyle="1" w:styleId="a8">
    <w:name w:val="Нижний колонтитул Знак"/>
    <w:basedOn w:val="a0"/>
    <w:link w:val="a7"/>
    <w:uiPriority w:val="99"/>
    <w:rsid w:val="00704FAF"/>
    <w:rPr>
      <w:sz w:val="28"/>
      <w:szCs w:val="24"/>
    </w:rPr>
  </w:style>
  <w:style w:type="paragraph" w:customStyle="1" w:styleId="Style14">
    <w:name w:val="Style14"/>
    <w:basedOn w:val="a"/>
    <w:uiPriority w:val="99"/>
    <w:rsid w:val="00FE1A23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</w:rPr>
  </w:style>
  <w:style w:type="paragraph" w:customStyle="1" w:styleId="Style21">
    <w:name w:val="Style21"/>
    <w:basedOn w:val="a"/>
    <w:uiPriority w:val="99"/>
    <w:rsid w:val="00FE1A23"/>
    <w:pPr>
      <w:widowControl w:val="0"/>
      <w:autoSpaceDE w:val="0"/>
      <w:autoSpaceDN w:val="0"/>
      <w:adjustRightInd w:val="0"/>
    </w:pPr>
    <w:rPr>
      <w:rFonts w:ascii="Bookman Old Style" w:eastAsiaTheme="minorEastAsia" w:hAnsi="Bookman Old Style" w:cstheme="minorBidi"/>
      <w:sz w:val="24"/>
    </w:rPr>
  </w:style>
  <w:style w:type="character" w:customStyle="1" w:styleId="FontStyle71">
    <w:name w:val="Font Style71"/>
    <w:basedOn w:val="a0"/>
    <w:uiPriority w:val="99"/>
    <w:rsid w:val="00FE1A23"/>
    <w:rPr>
      <w:rFonts w:ascii="Bookman Old Style" w:hAnsi="Bookman Old Style" w:cs="Bookman Old Style"/>
      <w:b/>
      <w:bCs/>
      <w:color w:val="000000"/>
      <w:sz w:val="26"/>
      <w:szCs w:val="26"/>
    </w:rPr>
  </w:style>
  <w:style w:type="character" w:customStyle="1" w:styleId="FontStyle72">
    <w:name w:val="Font Style72"/>
    <w:basedOn w:val="a0"/>
    <w:uiPriority w:val="99"/>
    <w:rsid w:val="00FE1A23"/>
    <w:rPr>
      <w:rFonts w:ascii="Bookman Old Style" w:hAnsi="Bookman Old Style" w:cs="Bookman Old Style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2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1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6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8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53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1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9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8B9FD-4FDE-4E49-AA5C-8EF7455E3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774</Words>
  <Characters>4415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МЕЖГОСУДАРСТВЕННЫЙ СТАНДАРТ</vt:lpstr>
    </vt:vector>
  </TitlesOfParts>
  <Company>ARSRIF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МЕЖГОСУДАРСТВЕННЫЙ СТАНДАРТ</dc:title>
  <dc:subject/>
  <dc:creator>Operator 1</dc:creator>
  <cp:keywords/>
  <cp:lastModifiedBy>User2</cp:lastModifiedBy>
  <cp:revision>29</cp:revision>
  <cp:lastPrinted>2016-11-23T13:39:00Z</cp:lastPrinted>
  <dcterms:created xsi:type="dcterms:W3CDTF">2016-11-22T12:42:00Z</dcterms:created>
  <dcterms:modified xsi:type="dcterms:W3CDTF">2020-03-13T11:20:00Z</dcterms:modified>
</cp:coreProperties>
</file>